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67D" w:rsidRDefault="000F567D" w:rsidP="000F567D">
      <w:pPr>
        <w:spacing w:after="0" w:line="240" w:lineRule="auto"/>
        <w:jc w:val="center"/>
        <w:rPr>
          <w:rFonts w:ascii="Book Antiqua" w:hAnsi="Book Antiqua"/>
          <w:b/>
          <w:sz w:val="40"/>
          <w:szCs w:val="40"/>
        </w:rPr>
      </w:pPr>
      <w:bookmarkStart w:id="0" w:name="_GoBack"/>
      <w:bookmarkEnd w:id="0"/>
      <w:r>
        <w:rPr>
          <w:rFonts w:ascii="Book Antiqua" w:hAnsi="Book Antiqua"/>
          <w:b/>
          <w:noProof/>
          <w:sz w:val="40"/>
          <w:szCs w:val="40"/>
        </w:rPr>
        <w:drawing>
          <wp:anchor distT="0" distB="0" distL="114300" distR="114300" simplePos="0" relativeHeight="251658240" behindDoc="0" locked="0" layoutInCell="1" allowOverlap="1" wp14:anchorId="27974D69">
            <wp:simplePos x="0" y="0"/>
            <wp:positionH relativeFrom="margin">
              <wp:posOffset>-123825</wp:posOffset>
            </wp:positionH>
            <wp:positionV relativeFrom="margin">
              <wp:posOffset>1905</wp:posOffset>
            </wp:positionV>
            <wp:extent cx="804545" cy="11398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4545" cy="1139825"/>
                    </a:xfrm>
                    <a:prstGeom prst="rect">
                      <a:avLst/>
                    </a:prstGeom>
                    <a:noFill/>
                  </pic:spPr>
                </pic:pic>
              </a:graphicData>
            </a:graphic>
          </wp:anchor>
        </w:drawing>
      </w:r>
      <w:r w:rsidR="00FF3D6D" w:rsidRPr="00FF3D6D">
        <w:rPr>
          <w:rFonts w:ascii="Book Antiqua" w:hAnsi="Book Antiqua"/>
          <w:b/>
          <w:sz w:val="40"/>
          <w:szCs w:val="40"/>
        </w:rPr>
        <w:t xml:space="preserve">Women’s Initiative </w:t>
      </w:r>
    </w:p>
    <w:p w:rsidR="007D187F" w:rsidRPr="00FF3D6D" w:rsidRDefault="00FF3D6D" w:rsidP="000F567D">
      <w:pPr>
        <w:spacing w:after="0" w:line="240" w:lineRule="auto"/>
        <w:jc w:val="center"/>
        <w:rPr>
          <w:rFonts w:ascii="Book Antiqua" w:hAnsi="Book Antiqua"/>
          <w:b/>
          <w:sz w:val="40"/>
          <w:szCs w:val="40"/>
        </w:rPr>
      </w:pPr>
      <w:r w:rsidRPr="00FF3D6D">
        <w:rPr>
          <w:rFonts w:ascii="Book Antiqua" w:hAnsi="Book Antiqua"/>
          <w:b/>
          <w:sz w:val="40"/>
          <w:szCs w:val="40"/>
        </w:rPr>
        <w:t>Leadership Weekend</w:t>
      </w:r>
    </w:p>
    <w:p w:rsidR="00FF3D6D" w:rsidRDefault="00FF3D6D" w:rsidP="00FF3D6D">
      <w:pPr>
        <w:jc w:val="center"/>
        <w:rPr>
          <w:rFonts w:ascii="Book Antiqua" w:hAnsi="Book Antiqua"/>
          <w:b/>
        </w:rPr>
      </w:pPr>
    </w:p>
    <w:p w:rsidR="000F567D" w:rsidRDefault="00FF3D6D" w:rsidP="000F567D">
      <w:pPr>
        <w:jc w:val="center"/>
        <w:rPr>
          <w:rFonts w:ascii="Book Antiqua" w:hAnsi="Book Antiqua"/>
          <w:sz w:val="40"/>
          <w:szCs w:val="40"/>
        </w:rPr>
      </w:pPr>
      <w:r w:rsidRPr="00FF3D6D">
        <w:rPr>
          <w:rFonts w:ascii="Book Antiqua" w:hAnsi="Book Antiqua"/>
          <w:sz w:val="40"/>
          <w:szCs w:val="40"/>
        </w:rPr>
        <w:t>Agenda</w:t>
      </w:r>
    </w:p>
    <w:p w:rsidR="00FF3D6D" w:rsidRPr="000F567D" w:rsidRDefault="00FF3D6D" w:rsidP="005D76B1">
      <w:pPr>
        <w:ind w:firstLine="720"/>
        <w:rPr>
          <w:rFonts w:ascii="Book Antiqua" w:hAnsi="Book Antiqua"/>
          <w:sz w:val="40"/>
          <w:szCs w:val="40"/>
        </w:rPr>
      </w:pPr>
      <w:r>
        <w:rPr>
          <w:rFonts w:ascii="Book Antiqua" w:hAnsi="Book Antiqua"/>
        </w:rPr>
        <w:t>Friday, February 9</w:t>
      </w:r>
    </w:p>
    <w:p w:rsidR="00FF3D6D" w:rsidRDefault="00FF3D6D" w:rsidP="00FF3D6D">
      <w:pPr>
        <w:rPr>
          <w:rFonts w:ascii="Book Antiqua" w:hAnsi="Book Antiqua"/>
        </w:rPr>
      </w:pPr>
      <w:r>
        <w:rPr>
          <w:rFonts w:ascii="Book Antiqua" w:hAnsi="Book Antiqua"/>
        </w:rPr>
        <w:tab/>
      </w:r>
      <w:r>
        <w:rPr>
          <w:rFonts w:ascii="Book Antiqua" w:hAnsi="Book Antiqua"/>
        </w:rPr>
        <w:tab/>
        <w:t>2pm-3pm: Participants Arrive—Get settled, unpack and freshen-up</w:t>
      </w:r>
      <w:r>
        <w:rPr>
          <w:rFonts w:ascii="Book Antiqua" w:hAnsi="Book Antiqua"/>
        </w:rPr>
        <w:tab/>
      </w:r>
      <w:r>
        <w:rPr>
          <w:rFonts w:ascii="Book Antiqua" w:hAnsi="Book Antiqua"/>
        </w:rPr>
        <w:tab/>
      </w:r>
      <w:r>
        <w:rPr>
          <w:rFonts w:ascii="Book Antiqua" w:hAnsi="Book Antiqua"/>
        </w:rPr>
        <w:tab/>
      </w:r>
      <w:r>
        <w:rPr>
          <w:rFonts w:ascii="Book Antiqua" w:hAnsi="Book Antiqua"/>
        </w:rPr>
        <w:tab/>
      </w:r>
    </w:p>
    <w:p w:rsidR="00FF3D6D" w:rsidRDefault="00FF3D6D" w:rsidP="00FF3D6D">
      <w:pPr>
        <w:rPr>
          <w:rFonts w:ascii="Book Antiqua" w:hAnsi="Book Antiqua"/>
        </w:rPr>
      </w:pPr>
      <w:r>
        <w:rPr>
          <w:rFonts w:ascii="Book Antiqua" w:hAnsi="Book Antiqua"/>
        </w:rPr>
        <w:tab/>
      </w:r>
      <w:r>
        <w:rPr>
          <w:rFonts w:ascii="Book Antiqua" w:hAnsi="Book Antiqua"/>
        </w:rPr>
        <w:tab/>
        <w:t>3pm-5pm: Welcome!</w:t>
      </w:r>
    </w:p>
    <w:p w:rsidR="00FF3D6D" w:rsidRDefault="00FF3D6D" w:rsidP="00FF3D6D">
      <w:pPr>
        <w:pStyle w:val="ListParagraph"/>
        <w:numPr>
          <w:ilvl w:val="0"/>
          <w:numId w:val="1"/>
        </w:numPr>
        <w:rPr>
          <w:rFonts w:ascii="Book Antiqua" w:hAnsi="Book Antiqua"/>
        </w:rPr>
      </w:pPr>
      <w:r>
        <w:rPr>
          <w:rFonts w:ascii="Book Antiqua" w:hAnsi="Book Antiqua"/>
        </w:rPr>
        <w:t>Opening Activity (30 minutes)—“Where Are You At?” activity provides participants the opportunity to get acquainted with their space, their experiences and the other attendees.</w:t>
      </w:r>
      <w:r w:rsidR="00E42FD7">
        <w:rPr>
          <w:rFonts w:ascii="Book Antiqua" w:hAnsi="Book Antiqua"/>
        </w:rPr>
        <w:t xml:space="preserve">  </w:t>
      </w:r>
      <w:r w:rsidR="00E42FD7" w:rsidRPr="00E42FD7">
        <w:rPr>
          <w:rFonts w:ascii="Book Antiqua" w:hAnsi="Book Antiqua"/>
          <w:i/>
        </w:rPr>
        <w:t>Themes:</w:t>
      </w:r>
      <w:r w:rsidR="00E42FD7">
        <w:rPr>
          <w:rFonts w:ascii="Book Antiqua" w:hAnsi="Book Antiqua"/>
        </w:rPr>
        <w:t xml:space="preserve"> Volume of knowledge in the room, support network, mentor/mentee-ship.</w:t>
      </w:r>
    </w:p>
    <w:p w:rsidR="00FF3D6D" w:rsidRPr="00FF3D6D" w:rsidRDefault="00FF3D6D" w:rsidP="00FF3D6D">
      <w:pPr>
        <w:pStyle w:val="ListParagraph"/>
        <w:numPr>
          <w:ilvl w:val="0"/>
          <w:numId w:val="1"/>
        </w:numPr>
        <w:rPr>
          <w:rFonts w:ascii="Book Antiqua" w:hAnsi="Book Antiqua"/>
        </w:rPr>
      </w:pPr>
      <w:r w:rsidRPr="00FF3D6D">
        <w:rPr>
          <w:rFonts w:ascii="Book Antiqua" w:hAnsi="Book Antiqua"/>
        </w:rPr>
        <w:t>Weekend Overview</w:t>
      </w:r>
      <w:r>
        <w:rPr>
          <w:rFonts w:ascii="Book Antiqua" w:hAnsi="Book Antiqua"/>
        </w:rPr>
        <w:t xml:space="preserve"> (15 minutes)</w:t>
      </w:r>
      <w:r w:rsidR="00E42FD7">
        <w:rPr>
          <w:rFonts w:ascii="Book Antiqua" w:hAnsi="Book Antiqua"/>
        </w:rPr>
        <w:t>—Housekeeping, overarching weekend goal, agenda review, communication standards, etc.</w:t>
      </w:r>
    </w:p>
    <w:p w:rsidR="00FF3D6D" w:rsidRDefault="00FF3D6D" w:rsidP="00FF3D6D">
      <w:pPr>
        <w:pStyle w:val="ListParagraph"/>
        <w:numPr>
          <w:ilvl w:val="0"/>
          <w:numId w:val="1"/>
        </w:numPr>
        <w:rPr>
          <w:rFonts w:ascii="Book Antiqua" w:hAnsi="Book Antiqua"/>
        </w:rPr>
      </w:pPr>
      <w:r>
        <w:rPr>
          <w:rFonts w:ascii="Book Antiqua" w:hAnsi="Book Antiqua"/>
        </w:rPr>
        <w:t>Introductions (30 minutes)</w:t>
      </w:r>
      <w:r w:rsidR="00E42FD7">
        <w:rPr>
          <w:rFonts w:ascii="Book Antiqua" w:hAnsi="Book Antiqua"/>
        </w:rPr>
        <w:t>—Formal introductions (name, location, group status, individual goal for weekend which are captured for goal setting)</w:t>
      </w:r>
    </w:p>
    <w:p w:rsidR="00FF3D6D" w:rsidRDefault="00FF3D6D" w:rsidP="00FF3D6D">
      <w:pPr>
        <w:pStyle w:val="ListParagraph"/>
        <w:numPr>
          <w:ilvl w:val="0"/>
          <w:numId w:val="1"/>
        </w:numPr>
        <w:rPr>
          <w:rFonts w:ascii="Book Antiqua" w:hAnsi="Book Antiqua"/>
        </w:rPr>
      </w:pPr>
      <w:r>
        <w:rPr>
          <w:rFonts w:ascii="Book Antiqua" w:hAnsi="Book Antiqua"/>
        </w:rPr>
        <w:t>Goal Setting (45 minutes)</w:t>
      </w:r>
      <w:r w:rsidR="00E42FD7">
        <w:rPr>
          <w:rFonts w:ascii="Book Antiqua" w:hAnsi="Book Antiqua"/>
        </w:rPr>
        <w:t>—Group discussion on weekend and programmatic goals.  Identify potential topics for large and small group discussions during Saturday’s sessions.  Turn in WI event “recipe” pre-work.</w:t>
      </w:r>
    </w:p>
    <w:p w:rsidR="00FF3D6D" w:rsidRDefault="00FF3D6D" w:rsidP="00FF3D6D">
      <w:pPr>
        <w:rPr>
          <w:rFonts w:ascii="Book Antiqua" w:hAnsi="Book Antiqua"/>
        </w:rPr>
      </w:pPr>
      <w:r>
        <w:rPr>
          <w:rFonts w:ascii="Book Antiqua" w:hAnsi="Book Antiqua"/>
        </w:rPr>
        <w:tab/>
      </w:r>
      <w:r>
        <w:rPr>
          <w:rFonts w:ascii="Book Antiqua" w:hAnsi="Book Antiqua"/>
        </w:rPr>
        <w:tab/>
        <w:t>6pm-7pm: Dinner</w:t>
      </w:r>
    </w:p>
    <w:p w:rsidR="00E42FD7" w:rsidRDefault="00FF3D6D" w:rsidP="00FF3D6D">
      <w:pPr>
        <w:rPr>
          <w:rFonts w:ascii="Book Antiqua" w:hAnsi="Book Antiqua"/>
        </w:rPr>
      </w:pPr>
      <w:r>
        <w:rPr>
          <w:rFonts w:ascii="Book Antiqua" w:hAnsi="Book Antiqua"/>
        </w:rPr>
        <w:tab/>
      </w:r>
      <w:r>
        <w:rPr>
          <w:rFonts w:ascii="Book Antiqua" w:hAnsi="Book Antiqua"/>
        </w:rPr>
        <w:tab/>
        <w:t>7pm-On: Women’s Initiative History, Roles and Goals</w:t>
      </w:r>
      <w:r w:rsidR="00E42FD7">
        <w:rPr>
          <w:rFonts w:ascii="Book Antiqua" w:hAnsi="Book Antiqua"/>
        </w:rPr>
        <w:t xml:space="preserve">—See </w:t>
      </w:r>
      <w:r w:rsidR="00EB5C89">
        <w:rPr>
          <w:rFonts w:ascii="Book Antiqua" w:hAnsi="Book Antiqua"/>
        </w:rPr>
        <w:t>presentation</w:t>
      </w:r>
    </w:p>
    <w:p w:rsidR="00FF3D6D" w:rsidRDefault="00E42FD7" w:rsidP="00E42FD7">
      <w:pPr>
        <w:ind w:firstLine="720"/>
        <w:rPr>
          <w:rFonts w:ascii="Book Antiqua" w:hAnsi="Book Antiqua"/>
        </w:rPr>
      </w:pPr>
      <w:r>
        <w:rPr>
          <w:rFonts w:ascii="Book Antiqua" w:hAnsi="Book Antiqua"/>
        </w:rPr>
        <w:t>Saturday, February 10</w:t>
      </w:r>
      <w:r w:rsidR="00FF3D6D">
        <w:rPr>
          <w:rFonts w:ascii="Book Antiqua" w:hAnsi="Book Antiqua"/>
        </w:rPr>
        <w:t xml:space="preserve"> </w:t>
      </w:r>
    </w:p>
    <w:p w:rsidR="00E42FD7" w:rsidRDefault="00E42FD7" w:rsidP="00E42FD7">
      <w:pPr>
        <w:ind w:firstLine="720"/>
        <w:rPr>
          <w:rFonts w:ascii="Book Antiqua" w:hAnsi="Book Antiqua"/>
        </w:rPr>
      </w:pPr>
      <w:r>
        <w:rPr>
          <w:rFonts w:ascii="Book Antiqua" w:hAnsi="Book Antiqua"/>
        </w:rPr>
        <w:tab/>
        <w:t>7:30am-8:30am: Breakfast</w:t>
      </w:r>
    </w:p>
    <w:p w:rsidR="00E42FD7" w:rsidRDefault="00E42FD7" w:rsidP="00E42FD7">
      <w:pPr>
        <w:ind w:firstLine="720"/>
        <w:rPr>
          <w:rFonts w:ascii="Book Antiqua" w:hAnsi="Book Antiqua"/>
        </w:rPr>
      </w:pPr>
      <w:r>
        <w:rPr>
          <w:rFonts w:ascii="Book Antiqua" w:hAnsi="Book Antiqua"/>
        </w:rPr>
        <w:tab/>
        <w:t xml:space="preserve">8:30am-10am: Creating Your Community—See </w:t>
      </w:r>
      <w:r w:rsidR="00EB5C89">
        <w:rPr>
          <w:rFonts w:ascii="Book Antiqua" w:hAnsi="Book Antiqua"/>
        </w:rPr>
        <w:t>presentation</w:t>
      </w:r>
    </w:p>
    <w:p w:rsidR="00E42FD7" w:rsidRDefault="00E42FD7" w:rsidP="00E42FD7">
      <w:pPr>
        <w:ind w:firstLine="720"/>
        <w:rPr>
          <w:rFonts w:ascii="Book Antiqua" w:hAnsi="Book Antiqua"/>
        </w:rPr>
      </w:pPr>
      <w:r>
        <w:rPr>
          <w:rFonts w:ascii="Book Antiqua" w:hAnsi="Book Antiqua"/>
        </w:rPr>
        <w:tab/>
        <w:t>10am-10:15am: Break</w:t>
      </w:r>
    </w:p>
    <w:p w:rsidR="00E42FD7" w:rsidRDefault="00E42FD7" w:rsidP="00E42FD7">
      <w:pPr>
        <w:ind w:firstLine="720"/>
        <w:rPr>
          <w:rFonts w:ascii="Book Antiqua" w:hAnsi="Book Antiqua"/>
        </w:rPr>
      </w:pPr>
      <w:r>
        <w:rPr>
          <w:rFonts w:ascii="Book Antiqua" w:hAnsi="Book Antiqua"/>
        </w:rPr>
        <w:tab/>
        <w:t xml:space="preserve">10:15am-12pm: TU Tools of the Trade—See </w:t>
      </w:r>
      <w:r w:rsidR="00EB5C89">
        <w:rPr>
          <w:rFonts w:ascii="Book Antiqua" w:hAnsi="Book Antiqua"/>
        </w:rPr>
        <w:t>presentation</w:t>
      </w:r>
    </w:p>
    <w:p w:rsidR="00E42FD7" w:rsidRDefault="00E42FD7" w:rsidP="00E42FD7">
      <w:pPr>
        <w:ind w:firstLine="720"/>
        <w:rPr>
          <w:rFonts w:ascii="Book Antiqua" w:hAnsi="Book Antiqua"/>
        </w:rPr>
      </w:pPr>
      <w:r>
        <w:rPr>
          <w:rFonts w:ascii="Book Antiqua" w:hAnsi="Book Antiqua"/>
        </w:rPr>
        <w:tab/>
        <w:t>12pm-12:30pm: Lunch</w:t>
      </w:r>
    </w:p>
    <w:p w:rsidR="00E42FD7" w:rsidRDefault="00E42FD7" w:rsidP="00E42FD7">
      <w:pPr>
        <w:ind w:firstLine="720"/>
        <w:rPr>
          <w:rFonts w:ascii="Book Antiqua" w:hAnsi="Book Antiqua"/>
        </w:rPr>
      </w:pPr>
      <w:r>
        <w:rPr>
          <w:rFonts w:ascii="Book Antiqua" w:hAnsi="Book Antiqua"/>
        </w:rPr>
        <w:tab/>
        <w:t>12:30pm-1</w:t>
      </w:r>
      <w:r w:rsidR="00EB5C89">
        <w:rPr>
          <w:rFonts w:ascii="Book Antiqua" w:hAnsi="Book Antiqua"/>
        </w:rPr>
        <w:t>:30</w:t>
      </w:r>
      <w:r>
        <w:rPr>
          <w:rFonts w:ascii="Book Antiqua" w:hAnsi="Book Antiqua"/>
        </w:rPr>
        <w:t>pm: Social Media</w:t>
      </w:r>
      <w:r w:rsidR="00EB5C89">
        <w:rPr>
          <w:rFonts w:ascii="Book Antiqua" w:hAnsi="Book Antiqua"/>
        </w:rPr>
        <w:t xml:space="preserve">—Scheduling, </w:t>
      </w:r>
      <w:r>
        <w:rPr>
          <w:rFonts w:ascii="Book Antiqua" w:hAnsi="Book Antiqua"/>
        </w:rPr>
        <w:t>Safety</w:t>
      </w:r>
      <w:r w:rsidR="00EB5C89">
        <w:rPr>
          <w:rFonts w:ascii="Book Antiqua" w:hAnsi="Book Antiqua"/>
        </w:rPr>
        <w:t xml:space="preserve"> and Strategy—See presentation</w:t>
      </w:r>
    </w:p>
    <w:p w:rsidR="00EB5C89" w:rsidRDefault="00EB5C89" w:rsidP="00E42FD7">
      <w:pPr>
        <w:ind w:firstLine="720"/>
        <w:rPr>
          <w:rFonts w:ascii="Book Antiqua" w:hAnsi="Book Antiqua"/>
        </w:rPr>
      </w:pPr>
      <w:r>
        <w:rPr>
          <w:rFonts w:ascii="Book Antiqua" w:hAnsi="Book Antiqua"/>
        </w:rPr>
        <w:tab/>
        <w:t>1:30pm-3pm: WI Fundraising 101—See presentation</w:t>
      </w:r>
    </w:p>
    <w:p w:rsidR="00EB5C89" w:rsidRDefault="00EB5C89" w:rsidP="00E42FD7">
      <w:pPr>
        <w:ind w:firstLine="720"/>
        <w:rPr>
          <w:rFonts w:ascii="Book Antiqua" w:hAnsi="Book Antiqua"/>
        </w:rPr>
      </w:pPr>
      <w:r>
        <w:rPr>
          <w:rFonts w:ascii="Book Antiqua" w:hAnsi="Book Antiqua"/>
        </w:rPr>
        <w:tab/>
        <w:t>3pm-3:15pm: Break</w:t>
      </w:r>
    </w:p>
    <w:p w:rsidR="00EB5C89" w:rsidRDefault="00EB5C89" w:rsidP="00E42FD7">
      <w:pPr>
        <w:ind w:firstLine="720"/>
        <w:rPr>
          <w:rFonts w:ascii="Book Antiqua" w:hAnsi="Book Antiqua"/>
        </w:rPr>
      </w:pPr>
      <w:r>
        <w:rPr>
          <w:rFonts w:ascii="Book Antiqua" w:hAnsi="Book Antiqua"/>
        </w:rPr>
        <w:tab/>
        <w:t>3:15pm-5pm: Large Group Discussion—Topics identified by group</w:t>
      </w:r>
    </w:p>
    <w:p w:rsidR="00EB5C89" w:rsidRDefault="00EB5C89" w:rsidP="00E42FD7">
      <w:pPr>
        <w:ind w:firstLine="720"/>
        <w:rPr>
          <w:rFonts w:ascii="Book Antiqua" w:hAnsi="Book Antiqua"/>
        </w:rPr>
      </w:pPr>
      <w:r>
        <w:rPr>
          <w:rFonts w:ascii="Book Antiqua" w:hAnsi="Book Antiqua"/>
        </w:rPr>
        <w:tab/>
        <w:t>5pm-5:15pm: Break</w:t>
      </w:r>
    </w:p>
    <w:p w:rsidR="00EB5C89" w:rsidRDefault="00EB5C89" w:rsidP="00E42FD7">
      <w:pPr>
        <w:ind w:firstLine="720"/>
        <w:rPr>
          <w:rFonts w:ascii="Book Antiqua" w:hAnsi="Book Antiqua"/>
        </w:rPr>
      </w:pPr>
      <w:r>
        <w:rPr>
          <w:rFonts w:ascii="Book Antiqua" w:hAnsi="Book Antiqua"/>
        </w:rPr>
        <w:lastRenderedPageBreak/>
        <w:tab/>
        <w:t>5:15pm-6pm: Small Group Discussions—Topics identified by group</w:t>
      </w:r>
    </w:p>
    <w:p w:rsidR="00EB5C89" w:rsidRDefault="00EB5C89" w:rsidP="00E42FD7">
      <w:pPr>
        <w:ind w:firstLine="720"/>
        <w:rPr>
          <w:rFonts w:ascii="Book Antiqua" w:hAnsi="Book Antiqua"/>
        </w:rPr>
      </w:pPr>
      <w:r>
        <w:rPr>
          <w:rFonts w:ascii="Book Antiqua" w:hAnsi="Book Antiqua"/>
        </w:rPr>
        <w:tab/>
        <w:t>6pm-7:30pm: Dinner</w:t>
      </w:r>
    </w:p>
    <w:p w:rsidR="00EB5C89" w:rsidRDefault="00EB5C89" w:rsidP="00E42FD7">
      <w:pPr>
        <w:ind w:firstLine="720"/>
        <w:rPr>
          <w:rFonts w:ascii="Book Antiqua" w:hAnsi="Book Antiqua"/>
        </w:rPr>
      </w:pPr>
      <w:r>
        <w:rPr>
          <w:rFonts w:ascii="Book Antiqua" w:hAnsi="Book Antiqua"/>
        </w:rPr>
        <w:tab/>
        <w:t>7:30pm-On: Keep ‘Em Wet Presentation—See presentation</w:t>
      </w:r>
    </w:p>
    <w:p w:rsidR="00EB5C89" w:rsidRDefault="00EB5C89" w:rsidP="00E42FD7">
      <w:pPr>
        <w:ind w:firstLine="720"/>
        <w:rPr>
          <w:rFonts w:ascii="Book Antiqua" w:hAnsi="Book Antiqua"/>
        </w:rPr>
      </w:pPr>
      <w:r>
        <w:rPr>
          <w:rFonts w:ascii="Book Antiqua" w:hAnsi="Book Antiqua"/>
        </w:rPr>
        <w:t>Sunday, February 11</w:t>
      </w:r>
    </w:p>
    <w:p w:rsidR="00EB5C89" w:rsidRDefault="00EB5C89" w:rsidP="00E42FD7">
      <w:pPr>
        <w:ind w:firstLine="720"/>
        <w:rPr>
          <w:rFonts w:ascii="Book Antiqua" w:hAnsi="Book Antiqua"/>
        </w:rPr>
      </w:pPr>
      <w:r>
        <w:rPr>
          <w:rFonts w:ascii="Book Antiqua" w:hAnsi="Book Antiqua"/>
        </w:rPr>
        <w:tab/>
        <w:t>7am-8am: Breakfast</w:t>
      </w:r>
    </w:p>
    <w:p w:rsidR="00EB5C89" w:rsidRDefault="00EB5C89" w:rsidP="00EB5C89">
      <w:pPr>
        <w:ind w:firstLine="720"/>
        <w:rPr>
          <w:rFonts w:ascii="Book Antiqua" w:hAnsi="Book Antiqua"/>
        </w:rPr>
      </w:pPr>
      <w:r>
        <w:rPr>
          <w:rFonts w:ascii="Book Antiqua" w:hAnsi="Book Antiqua"/>
        </w:rPr>
        <w:tab/>
        <w:t>8am-9:30am: Retreat Recap Discussion</w:t>
      </w:r>
    </w:p>
    <w:p w:rsidR="00EB5C89" w:rsidRDefault="00EB5C89" w:rsidP="00EB5C89">
      <w:pPr>
        <w:pStyle w:val="ListParagraph"/>
        <w:numPr>
          <w:ilvl w:val="0"/>
          <w:numId w:val="3"/>
        </w:numPr>
        <w:rPr>
          <w:rFonts w:ascii="Book Antiqua" w:hAnsi="Book Antiqua"/>
        </w:rPr>
      </w:pPr>
      <w:r>
        <w:rPr>
          <w:rFonts w:ascii="Book Antiqua" w:hAnsi="Book Antiqua"/>
        </w:rPr>
        <w:t>Discuss additional topics not covered</w:t>
      </w:r>
      <w:r w:rsidR="003E41C2">
        <w:rPr>
          <w:rFonts w:ascii="Book Antiqua" w:hAnsi="Book Antiqua"/>
        </w:rPr>
        <w:t xml:space="preserve"> (Flexible)</w:t>
      </w:r>
    </w:p>
    <w:p w:rsidR="003E41C2" w:rsidRPr="003E41C2" w:rsidRDefault="003E41C2" w:rsidP="003E41C2">
      <w:pPr>
        <w:pStyle w:val="ListParagraph"/>
        <w:numPr>
          <w:ilvl w:val="0"/>
          <w:numId w:val="3"/>
        </w:numPr>
        <w:rPr>
          <w:rFonts w:ascii="Book Antiqua" w:hAnsi="Book Antiqua"/>
        </w:rPr>
      </w:pPr>
      <w:r>
        <w:rPr>
          <w:rFonts w:ascii="Book Antiqua" w:hAnsi="Book Antiqua"/>
        </w:rPr>
        <w:t xml:space="preserve">Reflection Activity (approximately 50-60 minutes): Participants are given time to think about the goal(s) they identified coming into the weekend.  </w:t>
      </w:r>
      <w:r w:rsidR="000F567D">
        <w:rPr>
          <w:rFonts w:ascii="Book Antiqua" w:hAnsi="Book Antiqua"/>
        </w:rPr>
        <w:t>Write this goal on a piece of paper.  A</w:t>
      </w:r>
      <w:r>
        <w:rPr>
          <w:rFonts w:ascii="Book Antiqua" w:hAnsi="Book Antiqua"/>
        </w:rPr>
        <w:t>sk</w:t>
      </w:r>
      <w:r w:rsidR="000F567D">
        <w:rPr>
          <w:rFonts w:ascii="Book Antiqua" w:hAnsi="Book Antiqua"/>
        </w:rPr>
        <w:t xml:space="preserve"> the participants</w:t>
      </w:r>
      <w:r>
        <w:rPr>
          <w:rFonts w:ascii="Book Antiqua" w:hAnsi="Book Antiqua"/>
        </w:rPr>
        <w:t xml:space="preserve"> to start to draft a plan for reaching t</w:t>
      </w:r>
      <w:r w:rsidR="000F567D">
        <w:rPr>
          <w:rFonts w:ascii="Book Antiqua" w:hAnsi="Book Antiqua"/>
        </w:rPr>
        <w:t>hat goal.  Lastly, ask participants</w:t>
      </w:r>
      <w:r>
        <w:rPr>
          <w:rFonts w:ascii="Book Antiqua" w:hAnsi="Book Antiqua"/>
        </w:rPr>
        <w:t xml:space="preserve"> to draft a “Letter to Self” that no one else will see.  </w:t>
      </w:r>
      <w:r w:rsidR="000F567D">
        <w:rPr>
          <w:rFonts w:ascii="Book Antiqua" w:hAnsi="Book Antiqua"/>
        </w:rPr>
        <w:t xml:space="preserve">When everyone appears to be done, </w:t>
      </w:r>
      <w:r>
        <w:rPr>
          <w:rFonts w:ascii="Book Antiqua" w:hAnsi="Book Antiqua"/>
        </w:rPr>
        <w:t>ask</w:t>
      </w:r>
      <w:r w:rsidR="000F567D">
        <w:rPr>
          <w:rFonts w:ascii="Book Antiqua" w:hAnsi="Book Antiqua"/>
        </w:rPr>
        <w:t xml:space="preserve"> them</w:t>
      </w:r>
      <w:r>
        <w:rPr>
          <w:rFonts w:ascii="Book Antiqua" w:hAnsi="Book Antiqua"/>
        </w:rPr>
        <w:t xml:space="preserve"> to provide their mailing address </w:t>
      </w:r>
      <w:r w:rsidR="000F567D">
        <w:rPr>
          <w:rFonts w:ascii="Book Antiqua" w:hAnsi="Book Antiqua"/>
        </w:rPr>
        <w:t>on the outside of the letter</w:t>
      </w:r>
      <w:r>
        <w:rPr>
          <w:rFonts w:ascii="Book Antiqua" w:hAnsi="Book Antiqua"/>
        </w:rPr>
        <w:t xml:space="preserve">.  The goal(s), plan and letter are collected by the facilitator.  They will be mailed along with the “Anonymous Appreciation” notes two months after the event.  </w:t>
      </w:r>
    </w:p>
    <w:p w:rsidR="00EB5C89" w:rsidRDefault="00EB5C89" w:rsidP="00E42FD7">
      <w:pPr>
        <w:ind w:firstLine="720"/>
        <w:rPr>
          <w:rFonts w:ascii="Book Antiqua" w:hAnsi="Book Antiqua"/>
        </w:rPr>
      </w:pPr>
      <w:r>
        <w:rPr>
          <w:rFonts w:ascii="Book Antiqua" w:hAnsi="Book Antiqua"/>
        </w:rPr>
        <w:tab/>
        <w:t>9:30am-9:45am: Break</w:t>
      </w:r>
    </w:p>
    <w:p w:rsidR="00EB5C89" w:rsidRDefault="00EB5C89" w:rsidP="00E42FD7">
      <w:pPr>
        <w:ind w:firstLine="720"/>
        <w:rPr>
          <w:rFonts w:ascii="Book Antiqua" w:hAnsi="Book Antiqua"/>
        </w:rPr>
      </w:pPr>
      <w:r>
        <w:rPr>
          <w:rFonts w:ascii="Book Antiqua" w:hAnsi="Book Antiqua"/>
        </w:rPr>
        <w:tab/>
        <w:t>9:45am-11:30am: Next Steps</w:t>
      </w:r>
    </w:p>
    <w:p w:rsidR="00EB5C89" w:rsidRDefault="00EB5C89" w:rsidP="00EB5C89">
      <w:pPr>
        <w:pStyle w:val="ListParagraph"/>
        <w:numPr>
          <w:ilvl w:val="0"/>
          <w:numId w:val="4"/>
        </w:numPr>
        <w:rPr>
          <w:rFonts w:ascii="Book Antiqua" w:hAnsi="Book Antiqua"/>
        </w:rPr>
      </w:pPr>
      <w:r>
        <w:rPr>
          <w:rFonts w:ascii="Book Antiqua" w:hAnsi="Book Antiqua"/>
        </w:rPr>
        <w:t>Mentor/Mentee-ship</w:t>
      </w:r>
      <w:r w:rsidR="003E41C2">
        <w:rPr>
          <w:rFonts w:ascii="Book Antiqua" w:hAnsi="Book Antiqua"/>
        </w:rPr>
        <w:t xml:space="preserve"> (30 minutes)</w:t>
      </w:r>
      <w:r>
        <w:rPr>
          <w:rFonts w:ascii="Book Antiqua" w:hAnsi="Book Antiqua"/>
        </w:rPr>
        <w:t>:</w:t>
      </w:r>
      <w:r w:rsidR="003E41C2">
        <w:rPr>
          <w:rFonts w:ascii="Book Antiqua" w:hAnsi="Book Antiqua"/>
        </w:rPr>
        <w:t xml:space="preserve"> Revisit the impact of the mentor/mentee relationship.  Encourage participants to connect with potential mentors and to offer to be mentors.  Share effective ways to build the mentor/mentee relationship inside and outside of TU. </w:t>
      </w:r>
    </w:p>
    <w:p w:rsidR="003E41C2" w:rsidRDefault="003E41C2" w:rsidP="003E41C2">
      <w:pPr>
        <w:pStyle w:val="ListParagraph"/>
        <w:numPr>
          <w:ilvl w:val="0"/>
          <w:numId w:val="4"/>
        </w:numPr>
        <w:rPr>
          <w:rFonts w:ascii="Book Antiqua" w:hAnsi="Book Antiqua"/>
        </w:rPr>
      </w:pPr>
      <w:r>
        <w:rPr>
          <w:rFonts w:ascii="Book Antiqua" w:hAnsi="Book Antiqua"/>
        </w:rPr>
        <w:t>Appreciation Activity (30 minutes): “Anonymous Appreciation” activity urges participants to anonymously generate notes to other participants for very specific gestures they appreciated over the weekend.  Notes are collected to be included in the packet with “Letter to Self”</w:t>
      </w:r>
      <w:r w:rsidR="000F567D">
        <w:rPr>
          <w:rFonts w:ascii="Book Antiqua" w:hAnsi="Book Antiqua"/>
        </w:rPr>
        <w:t xml:space="preserve"> along with reflection prompts (e.g. In what ways were you able to bring this experience back to your chapter?, After reviewing your plan, adjust your plan with more details or a shift in direction to meet your goal, How have you encouraged yourself to meet your goal?).  </w:t>
      </w:r>
      <w:r w:rsidR="000F567D" w:rsidRPr="003E41C2">
        <w:rPr>
          <w:rFonts w:ascii="Book Antiqua" w:hAnsi="Book Antiqua"/>
          <w:i/>
        </w:rPr>
        <w:t>Themes:</w:t>
      </w:r>
      <w:r w:rsidR="000F567D">
        <w:rPr>
          <w:rFonts w:ascii="Book Antiqua" w:hAnsi="Book Antiqua"/>
        </w:rPr>
        <w:t xml:space="preserve"> Reflection, effective planning, empowerment</w:t>
      </w:r>
    </w:p>
    <w:p w:rsidR="000F567D" w:rsidRPr="000F567D" w:rsidRDefault="000F567D" w:rsidP="000F567D">
      <w:pPr>
        <w:ind w:left="1440"/>
        <w:rPr>
          <w:rFonts w:ascii="Book Antiqua" w:hAnsi="Book Antiqua"/>
        </w:rPr>
      </w:pPr>
      <w:r>
        <w:rPr>
          <w:rFonts w:ascii="Book Antiqua" w:hAnsi="Book Antiqua"/>
        </w:rPr>
        <w:t>12pm: Closing Comments</w:t>
      </w:r>
    </w:p>
    <w:p w:rsidR="00FF3D6D" w:rsidRPr="00FF3D6D" w:rsidRDefault="00FF3D6D" w:rsidP="00FF3D6D">
      <w:pPr>
        <w:rPr>
          <w:rFonts w:ascii="Book Antiqua" w:hAnsi="Book Antiqua"/>
        </w:rPr>
      </w:pPr>
    </w:p>
    <w:sectPr w:rsidR="00FF3D6D" w:rsidRPr="00FF3D6D" w:rsidSect="00FF3D6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262" w:rsidRDefault="00EC1262" w:rsidP="00FF3D6D">
      <w:pPr>
        <w:spacing w:after="0" w:line="240" w:lineRule="auto"/>
      </w:pPr>
      <w:r>
        <w:separator/>
      </w:r>
    </w:p>
  </w:endnote>
  <w:endnote w:type="continuationSeparator" w:id="0">
    <w:p w:rsidR="00EC1262" w:rsidRDefault="00EC1262" w:rsidP="00FF3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262" w:rsidRDefault="00EC1262" w:rsidP="00FF3D6D">
      <w:pPr>
        <w:spacing w:after="0" w:line="240" w:lineRule="auto"/>
      </w:pPr>
      <w:r>
        <w:separator/>
      </w:r>
    </w:p>
  </w:footnote>
  <w:footnote w:type="continuationSeparator" w:id="0">
    <w:p w:rsidR="00EC1262" w:rsidRDefault="00EC1262" w:rsidP="00FF3D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D5964"/>
    <w:multiLevelType w:val="hybridMultilevel"/>
    <w:tmpl w:val="4D24F0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488267BC"/>
    <w:multiLevelType w:val="hybridMultilevel"/>
    <w:tmpl w:val="EAD81B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68D9244B"/>
    <w:multiLevelType w:val="hybridMultilevel"/>
    <w:tmpl w:val="0BFAE0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F27591A"/>
    <w:multiLevelType w:val="hybridMultilevel"/>
    <w:tmpl w:val="EBDA96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D6D"/>
    <w:rsid w:val="000F567D"/>
    <w:rsid w:val="003E41C2"/>
    <w:rsid w:val="005D76B1"/>
    <w:rsid w:val="007D187F"/>
    <w:rsid w:val="00C26938"/>
    <w:rsid w:val="00E42FD7"/>
    <w:rsid w:val="00EA66DF"/>
    <w:rsid w:val="00EB5C89"/>
    <w:rsid w:val="00EC1262"/>
    <w:rsid w:val="00FF3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840CF1-EF9C-4437-B84A-B44CE57C5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D6D"/>
  </w:style>
  <w:style w:type="paragraph" w:styleId="Footer">
    <w:name w:val="footer"/>
    <w:basedOn w:val="Normal"/>
    <w:link w:val="FooterChar"/>
    <w:uiPriority w:val="99"/>
    <w:unhideWhenUsed/>
    <w:rsid w:val="00FF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D6D"/>
  </w:style>
  <w:style w:type="paragraph" w:styleId="ListParagraph">
    <w:name w:val="List Paragraph"/>
    <w:basedOn w:val="Normal"/>
    <w:uiPriority w:val="34"/>
    <w:qFormat/>
    <w:rsid w:val="00FF3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Beranek</dc:creator>
  <cp:keywords/>
  <dc:description/>
  <cp:lastModifiedBy>Lisa Beranek</cp:lastModifiedBy>
  <cp:revision>2</cp:revision>
  <dcterms:created xsi:type="dcterms:W3CDTF">2019-09-04T22:15:00Z</dcterms:created>
  <dcterms:modified xsi:type="dcterms:W3CDTF">2019-09-04T22:15:00Z</dcterms:modified>
</cp:coreProperties>
</file>