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2396D" w14:textId="1AA35156" w:rsidR="00F454F3" w:rsidRDefault="00F454F3" w:rsidP="00F454F3">
      <w:r>
        <w:rPr>
          <w:noProof/>
        </w:rPr>
        <w:drawing>
          <wp:inline distT="0" distB="0" distL="0" distR="0" wp14:anchorId="06741554" wp14:editId="6B324342">
            <wp:extent cx="736600" cy="90284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logo-x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9333" cy="918453"/>
                    </a:xfrm>
                    <a:prstGeom prst="rect">
                      <a:avLst/>
                    </a:prstGeom>
                  </pic:spPr>
                </pic:pic>
              </a:graphicData>
            </a:graphic>
          </wp:inline>
        </w:drawing>
      </w:r>
    </w:p>
    <w:p w14:paraId="26E8F033" w14:textId="6FB3BCC9" w:rsidR="00F454F3" w:rsidRDefault="00F454F3" w:rsidP="00F454F3">
      <w:pPr>
        <w:jc w:val="right"/>
      </w:pPr>
      <w:r>
        <w:t>February 2</w:t>
      </w:r>
      <w:r w:rsidR="00722710">
        <w:t>6</w:t>
      </w:r>
      <w:r>
        <w:t>, 2019</w:t>
      </w:r>
    </w:p>
    <w:p w14:paraId="72858AAC" w14:textId="77777777" w:rsidR="00F454F3" w:rsidRDefault="00F454F3" w:rsidP="00251003"/>
    <w:p w14:paraId="5D2E5F20" w14:textId="5685ABB4" w:rsidR="00251003" w:rsidRPr="00652948" w:rsidRDefault="00251003" w:rsidP="00251003">
      <w:r>
        <w:t xml:space="preserve">Ms. Michelle </w:t>
      </w:r>
      <w:proofErr w:type="spellStart"/>
      <w:r>
        <w:t>Siebal</w:t>
      </w:r>
      <w:proofErr w:type="spellEnd"/>
      <w:r>
        <w:t xml:space="preserve"> </w:t>
      </w:r>
      <w:r>
        <w:br/>
        <w:t>State Water Resources Control Board Division of Water Rights</w:t>
      </w:r>
      <w:r>
        <w:br/>
        <w:t xml:space="preserve">Water Quality Certification Program </w:t>
      </w:r>
      <w:r>
        <w:br/>
        <w:t xml:space="preserve">P.O. Box 2000 </w:t>
      </w:r>
      <w:r>
        <w:br/>
      </w:r>
      <w:r w:rsidRPr="00652948">
        <w:t>Sacramento, CA 95812-2000</w:t>
      </w:r>
    </w:p>
    <w:p w14:paraId="61190795" w14:textId="107F5872" w:rsidR="00652948" w:rsidRDefault="00652948" w:rsidP="00251003">
      <w:pPr>
        <w:rPr>
          <w:bCs/>
          <w:i/>
        </w:rPr>
      </w:pPr>
      <w:r w:rsidRPr="00652948">
        <w:rPr>
          <w:bCs/>
          <w:i/>
        </w:rPr>
        <w:t xml:space="preserve">Submitted via email to </w:t>
      </w:r>
      <w:hyperlink r:id="rId12" w:history="1">
        <w:r w:rsidRPr="00652948">
          <w:rPr>
            <w:rStyle w:val="Hyperlink"/>
            <w:bCs/>
            <w:i/>
          </w:rPr>
          <w:t>WR401Program@waterboards.ca.gov</w:t>
        </w:r>
      </w:hyperlink>
      <w:r w:rsidRPr="00652948">
        <w:rPr>
          <w:bCs/>
          <w:i/>
        </w:rPr>
        <w:t xml:space="preserve"> </w:t>
      </w:r>
    </w:p>
    <w:p w14:paraId="0070C8B0" w14:textId="77777777" w:rsidR="00652948" w:rsidRPr="00652948" w:rsidRDefault="00652948" w:rsidP="00251003">
      <w:pPr>
        <w:rPr>
          <w:bCs/>
        </w:rPr>
      </w:pPr>
    </w:p>
    <w:p w14:paraId="146428F8" w14:textId="071C6C97" w:rsidR="00251003" w:rsidRDefault="00251003" w:rsidP="00F454F3">
      <w:pPr>
        <w:jc w:val="center"/>
        <w:rPr>
          <w:b/>
          <w:bCs/>
          <w:caps/>
          <w:sz w:val="24"/>
          <w:szCs w:val="24"/>
        </w:rPr>
      </w:pPr>
      <w:r w:rsidRPr="00652948">
        <w:rPr>
          <w:bCs/>
          <w:caps/>
        </w:rPr>
        <w:t>Re:</w:t>
      </w:r>
      <w:r>
        <w:rPr>
          <w:b/>
          <w:bCs/>
          <w:caps/>
          <w:sz w:val="24"/>
          <w:szCs w:val="24"/>
        </w:rPr>
        <w:t xml:space="preserve"> </w:t>
      </w:r>
      <w:r>
        <w:t>DRAFT ENVIRONMENTAL IMPACT REPORT FOR THE LOWER KLAMATH PROJECT LICENSE SURRENDER FEDERAL ENERGY REGULATORY COMMISSION PROJECT NO. 14803</w:t>
      </w:r>
    </w:p>
    <w:p w14:paraId="63188807" w14:textId="77777777" w:rsidR="00251003" w:rsidRPr="00F454F3" w:rsidRDefault="00251003" w:rsidP="00FC4646"/>
    <w:p w14:paraId="546F5389" w14:textId="2E7AA6B4" w:rsidR="00251003" w:rsidRPr="00F454F3" w:rsidRDefault="00251003" w:rsidP="00FC4646">
      <w:r w:rsidRPr="00F454F3">
        <w:t>This letter transmits the comments of the California Council of Trout Unlimited and various California chapters of Trout Unlimited on the Draft Environmental Impact Report (DEIR) for the Lower Klamath Project License Surrender (FERC Project No. 14803)</w:t>
      </w:r>
      <w:r w:rsidR="00F454F3">
        <w:t>.</w:t>
      </w:r>
    </w:p>
    <w:p w14:paraId="1CD7B2F0" w14:textId="40841456" w:rsidR="00FC4646" w:rsidRPr="00F454F3" w:rsidRDefault="00251003" w:rsidP="00FC4646">
      <w:r w:rsidRPr="00F454F3">
        <w:t>Trout Unlimited (TU) is the</w:t>
      </w:r>
      <w:r w:rsidR="00FC4646" w:rsidRPr="00F454F3">
        <w:t xml:space="preserve"> largest and oldest sportsmen’s organization dedicated to the conservation of trout and salmon and their habitats in North America.</w:t>
      </w:r>
      <w:r w:rsidRPr="00F454F3">
        <w:t xml:space="preserve"> TU has some 14,000 members in California and Oregon who rely on the Klamath River for sportfishing opportunities and as vital habitat for listed salmonid species, including Coho and winter- and spring-run Chinook salmon.</w:t>
      </w:r>
      <w:r w:rsidR="00652948">
        <w:t xml:space="preserve"> The Klamath River, historically, was the third most productive watershed for salmon and steelhead on the West Coast.</w:t>
      </w:r>
    </w:p>
    <w:p w14:paraId="6640C617" w14:textId="6198A140" w:rsidR="00FC4646" w:rsidRPr="00F454F3" w:rsidRDefault="00251003" w:rsidP="00FC4646">
      <w:r w:rsidRPr="00F454F3">
        <w:t>The undersigned</w:t>
      </w:r>
      <w:r w:rsidR="00FC4646" w:rsidRPr="00F454F3">
        <w:t xml:space="preserve"> strongly support the Proposed Project to remove the Copco Number One and Two and Iron Gate dams located in Siskiyou County, California. </w:t>
      </w:r>
      <w:r w:rsidRPr="00F454F3">
        <w:t xml:space="preserve">Removing these dams is </w:t>
      </w:r>
      <w:r w:rsidR="00FC4646" w:rsidRPr="00F454F3">
        <w:t>the key to re</w:t>
      </w:r>
      <w:r w:rsidRPr="00F454F3">
        <w:t>-</w:t>
      </w:r>
      <w:r w:rsidR="00FC4646" w:rsidRPr="00F454F3">
        <w:t>establishing a free</w:t>
      </w:r>
      <w:r w:rsidR="00124A17" w:rsidRPr="00F454F3">
        <w:t>-</w:t>
      </w:r>
      <w:r w:rsidR="00FC4646" w:rsidRPr="00F454F3">
        <w:t xml:space="preserve">flowing Klamath River, </w:t>
      </w:r>
      <w:r w:rsidRPr="00F454F3">
        <w:t xml:space="preserve">and will </w:t>
      </w:r>
      <w:r w:rsidR="00FC4646" w:rsidRPr="00F454F3">
        <w:t>dramatically improv</w:t>
      </w:r>
      <w:r w:rsidRPr="00F454F3">
        <w:t>e</w:t>
      </w:r>
      <w:r w:rsidR="00FC4646" w:rsidRPr="00F454F3">
        <w:t xml:space="preserve"> water quality</w:t>
      </w:r>
      <w:r w:rsidRPr="00F454F3">
        <w:t xml:space="preserve"> in the lower watershed</w:t>
      </w:r>
      <w:r w:rsidR="00FC4646" w:rsidRPr="00F454F3">
        <w:t xml:space="preserve"> and </w:t>
      </w:r>
      <w:r w:rsidRPr="00F454F3">
        <w:t>re-open</w:t>
      </w:r>
      <w:r w:rsidR="00FC4646" w:rsidRPr="00F454F3">
        <w:t xml:space="preserve"> more than 400 stream miles of historic habitat</w:t>
      </w:r>
      <w:r w:rsidRPr="00F454F3">
        <w:t xml:space="preserve"> for salmon and steelhead</w:t>
      </w:r>
      <w:r w:rsidR="00FC4646" w:rsidRPr="00F454F3">
        <w:t xml:space="preserve">. Our support for other measures </w:t>
      </w:r>
      <w:r w:rsidRPr="00F454F3">
        <w:t xml:space="preserve">in the Klamath Basin to improve water quality and security for both people and fish, </w:t>
      </w:r>
      <w:r w:rsidR="00FC4646" w:rsidRPr="00F454F3">
        <w:t>including collaborative water supply, economic redevelopment and habitat restoration projects in the upper basin – is just as strong.</w:t>
      </w:r>
    </w:p>
    <w:p w14:paraId="2234A595" w14:textId="58C10D35" w:rsidR="003A15B1" w:rsidRPr="00F454F3" w:rsidRDefault="00FC4646" w:rsidP="00FC4646">
      <w:r w:rsidRPr="00F454F3">
        <w:t xml:space="preserve">The </w:t>
      </w:r>
      <w:r w:rsidR="00F454F3" w:rsidRPr="00F454F3">
        <w:t xml:space="preserve">environmental analysis of this project required under the </w:t>
      </w:r>
      <w:r w:rsidRPr="00F454F3">
        <w:t>C</w:t>
      </w:r>
      <w:r w:rsidR="00251003" w:rsidRPr="00F454F3">
        <w:t xml:space="preserve">alifornia </w:t>
      </w:r>
      <w:r w:rsidRPr="00F454F3">
        <w:t>E</w:t>
      </w:r>
      <w:r w:rsidR="00251003" w:rsidRPr="00F454F3">
        <w:t xml:space="preserve">nvironmental </w:t>
      </w:r>
      <w:r w:rsidRPr="00F454F3">
        <w:t>Q</w:t>
      </w:r>
      <w:r w:rsidR="00251003" w:rsidRPr="00F454F3">
        <w:t xml:space="preserve">uality </w:t>
      </w:r>
      <w:r w:rsidRPr="00F454F3">
        <w:t>A</w:t>
      </w:r>
      <w:r w:rsidR="00251003" w:rsidRPr="00F454F3">
        <w:t>ct (CEQA)</w:t>
      </w:r>
      <w:r w:rsidR="00F454F3">
        <w:t xml:space="preserve"> </w:t>
      </w:r>
      <w:r w:rsidRPr="00F454F3">
        <w:t xml:space="preserve">underscores the scientific rationale for </w:t>
      </w:r>
      <w:r w:rsidR="0016247F">
        <w:t>dam removal on the Klamath</w:t>
      </w:r>
      <w:r w:rsidRPr="00F454F3">
        <w:t>. Numerous fish species</w:t>
      </w:r>
      <w:r w:rsidR="00F454F3" w:rsidRPr="00F454F3">
        <w:t>—</w:t>
      </w:r>
      <w:r w:rsidRPr="00F454F3">
        <w:t>some of which are listed under federal or state Endangered Species Act</w:t>
      </w:r>
      <w:r w:rsidR="00F454F3" w:rsidRPr="00F454F3">
        <w:t>s—</w:t>
      </w:r>
      <w:r w:rsidRPr="00F454F3">
        <w:t xml:space="preserve">use the California portion of the Klamath Basin during </w:t>
      </w:r>
      <w:r w:rsidR="00652948">
        <w:t>all or phases of their life histories</w:t>
      </w:r>
      <w:r w:rsidRPr="00F454F3">
        <w:t>. The dams harm river ecosystems and aquatic life</w:t>
      </w:r>
      <w:r w:rsidR="00F454F3">
        <w:t xml:space="preserve"> and provide little or no benefit in terms of water supply or power generation</w:t>
      </w:r>
      <w:r w:rsidRPr="00F454F3">
        <w:t>. They block passage to upstream tributaries and mainstem habitat that</w:t>
      </w:r>
      <w:r w:rsidR="00F454F3">
        <w:t xml:space="preserve"> salmon, steelhead and other native fishes require for population recovery and for sustaining now at-risk recreational, commercial and tribal fisheries</w:t>
      </w:r>
      <w:r w:rsidRPr="00F454F3">
        <w:t xml:space="preserve">. </w:t>
      </w:r>
    </w:p>
    <w:p w14:paraId="344583C3" w14:textId="702D72FD" w:rsidR="00FC4646" w:rsidRPr="00F454F3" w:rsidRDefault="00FC4646" w:rsidP="00FC4646">
      <w:r w:rsidRPr="00F454F3">
        <w:lastRenderedPageBreak/>
        <w:t>The draft EIR confirms that the Proposed Project will have long-term beneficial impacts by improving water quality in the rive</w:t>
      </w:r>
      <w:r w:rsidR="00652948">
        <w:t>r as well as fish migration and riverine and riparian habitat.</w:t>
      </w:r>
      <w:r w:rsidRPr="00F454F3">
        <w:t xml:space="preserve"> Removing the Klamath dams will </w:t>
      </w:r>
      <w:r w:rsidR="00652948">
        <w:t xml:space="preserve">also </w:t>
      </w:r>
      <w:r w:rsidRPr="00F454F3">
        <w:t>improve spawning opportunities and reduce the incidence of fish disease</w:t>
      </w:r>
      <w:r w:rsidR="00652948">
        <w:t xml:space="preserve"> that has resulted in massive fish die-offs in some years</w:t>
      </w:r>
      <w:r w:rsidRPr="00F454F3">
        <w:t xml:space="preserve">. </w:t>
      </w:r>
      <w:r w:rsidR="006839FA">
        <w:t>Moreover, per the DEIR, impacts related to release or migration of sediment will be temporary while the benefits long-term for improved water quality are considerable. The costs to consumers of power provided by PacifiCorp will be lower if the dams are removed rather than repaired and retrofitted for fish passage. And removing the Klamath dams will not affect summer flows or provision of water use for agriculture.</w:t>
      </w:r>
    </w:p>
    <w:p w14:paraId="5915505C" w14:textId="77777777" w:rsidR="009E34BA" w:rsidRPr="00F454F3" w:rsidRDefault="009E34BA" w:rsidP="009E34BA">
      <w:r w:rsidRPr="00F454F3">
        <w:t>Re</w:t>
      </w:r>
      <w:r>
        <w:t>turning</w:t>
      </w:r>
      <w:r w:rsidRPr="00F454F3">
        <w:t xml:space="preserve"> the Klamath River </w:t>
      </w:r>
      <w:r>
        <w:t>to a free-flowing state</w:t>
      </w:r>
      <w:r w:rsidRPr="00F454F3">
        <w:t xml:space="preserve"> could help facilitate </w:t>
      </w:r>
      <w:r>
        <w:t xml:space="preserve">resolution of </w:t>
      </w:r>
      <w:r w:rsidRPr="00F454F3">
        <w:t>long-term water conflicts</w:t>
      </w:r>
      <w:r>
        <w:t xml:space="preserve"> in the Klamath Basin and watershed-scale environmental and habitat restoration. Implementing the Proposed Project will also deliver a beneficial ripple effect for fisheries in both the river and marine environments—recovering the Klamath’s legendary runs of salmon and steelhead is key to revitalizing fishing-based communities and cultures in this region and to bolstering the regional economy more broadly. </w:t>
      </w:r>
    </w:p>
    <w:p w14:paraId="5DB55129" w14:textId="2A00B005" w:rsidR="00F40B8C" w:rsidRPr="00F40B8C" w:rsidRDefault="00F40B8C" w:rsidP="00F40B8C">
      <w:r w:rsidRPr="00F40B8C">
        <w:t>In sum</w:t>
      </w:r>
      <w:r>
        <w:t>mary</w:t>
      </w:r>
      <w:r w:rsidRPr="00F40B8C">
        <w:t xml:space="preserve">, </w:t>
      </w:r>
      <w:r>
        <w:t>we concur</w:t>
      </w:r>
      <w:r w:rsidRPr="00F40B8C">
        <w:t xml:space="preserve"> with the key findings of t</w:t>
      </w:r>
      <w:r>
        <w:t>he DEIR that</w:t>
      </w:r>
      <w:r w:rsidRPr="00F40B8C">
        <w:t xml:space="preserve"> the </w:t>
      </w:r>
      <w:r w:rsidR="006839FA">
        <w:t>P</w:t>
      </w:r>
      <w:r w:rsidRPr="00F40B8C">
        <w:t xml:space="preserve">roposed </w:t>
      </w:r>
      <w:r w:rsidR="006839FA">
        <w:t>P</w:t>
      </w:r>
      <w:r w:rsidRPr="00F40B8C">
        <w:t xml:space="preserve">roject </w:t>
      </w:r>
      <w:r>
        <w:t>is “the environmentally superior alternative.</w:t>
      </w:r>
      <w:r w:rsidR="006839FA">
        <w:t>”</w:t>
      </w:r>
      <w:r>
        <w:t xml:space="preserve"> </w:t>
      </w:r>
      <w:r w:rsidR="006839FA">
        <w:t>We urge the Water Board to certify the findings of the DEIR and issue the water quality certification required under Sec. 401 of the Clean Water Act for the Proposed Project.</w:t>
      </w:r>
    </w:p>
    <w:p w14:paraId="7484C8BC" w14:textId="6BF98848" w:rsidR="001565CB" w:rsidRDefault="001565CB" w:rsidP="004454C0">
      <w:pPr>
        <w:spacing w:after="0" w:line="240" w:lineRule="auto"/>
        <w:rPr>
          <w:rFonts w:cstheme="minorHAnsi"/>
          <w:b/>
        </w:rPr>
      </w:pPr>
    </w:p>
    <w:p w14:paraId="5EEE2565" w14:textId="3BFAB840" w:rsidR="00E842D0" w:rsidRPr="00E842D0" w:rsidRDefault="00E842D0" w:rsidP="004454C0">
      <w:pPr>
        <w:spacing w:after="0" w:line="240" w:lineRule="auto"/>
        <w:rPr>
          <w:rFonts w:cstheme="minorHAnsi"/>
        </w:rPr>
      </w:pPr>
      <w:r w:rsidRPr="00E842D0">
        <w:rPr>
          <w:rFonts w:cstheme="minorHAnsi"/>
        </w:rPr>
        <w:t>s/</w:t>
      </w:r>
    </w:p>
    <w:p w14:paraId="1C7B451F" w14:textId="40176FE2" w:rsidR="00E842D0" w:rsidRPr="00E842D0" w:rsidRDefault="00E842D0" w:rsidP="004454C0">
      <w:pPr>
        <w:spacing w:after="0" w:line="240" w:lineRule="auto"/>
        <w:rPr>
          <w:rFonts w:cstheme="minorHAnsi"/>
        </w:rPr>
      </w:pPr>
    </w:p>
    <w:p w14:paraId="12427BAB" w14:textId="50DC2A95" w:rsidR="00E842D0" w:rsidRPr="00E842D0" w:rsidRDefault="00E842D0" w:rsidP="004454C0">
      <w:pPr>
        <w:spacing w:after="0" w:line="240" w:lineRule="auto"/>
        <w:rPr>
          <w:rFonts w:cstheme="minorHAnsi"/>
        </w:rPr>
      </w:pPr>
      <w:r w:rsidRPr="00E842D0">
        <w:rPr>
          <w:rFonts w:cstheme="minorHAnsi"/>
        </w:rPr>
        <w:t>Cindy Noble, Chair</w:t>
      </w:r>
      <w:r w:rsidR="009E34BA">
        <w:rPr>
          <w:rFonts w:cstheme="minorHAnsi"/>
        </w:rPr>
        <w:tab/>
      </w:r>
      <w:r w:rsidR="009E34BA">
        <w:rPr>
          <w:rFonts w:cstheme="minorHAnsi"/>
        </w:rPr>
        <w:tab/>
      </w:r>
      <w:r w:rsidR="009E34BA">
        <w:rPr>
          <w:rFonts w:cstheme="minorHAnsi"/>
        </w:rPr>
        <w:tab/>
      </w:r>
      <w:r w:rsidR="009E34BA">
        <w:rPr>
          <w:rFonts w:cstheme="minorHAnsi"/>
        </w:rPr>
        <w:tab/>
      </w:r>
      <w:r w:rsidR="009E34BA">
        <w:rPr>
          <w:rFonts w:cstheme="minorHAnsi"/>
        </w:rPr>
        <w:tab/>
      </w:r>
      <w:r w:rsidR="009E34BA">
        <w:rPr>
          <w:rFonts w:cstheme="minorHAnsi"/>
        </w:rPr>
        <w:t>Jason Lindberg, President</w:t>
      </w:r>
    </w:p>
    <w:p w14:paraId="7803D5FE" w14:textId="6EB47A49" w:rsidR="00E842D0" w:rsidRPr="00E842D0" w:rsidRDefault="00E842D0" w:rsidP="004454C0">
      <w:pPr>
        <w:spacing w:after="0" w:line="240" w:lineRule="auto"/>
        <w:rPr>
          <w:rFonts w:cstheme="minorHAnsi"/>
        </w:rPr>
      </w:pPr>
      <w:r w:rsidRPr="00E842D0">
        <w:rPr>
          <w:rFonts w:cstheme="minorHAnsi"/>
        </w:rPr>
        <w:t>California Council of Trout Unlimited</w:t>
      </w:r>
      <w:r w:rsidR="009E34BA">
        <w:rPr>
          <w:rFonts w:cstheme="minorHAnsi"/>
        </w:rPr>
        <w:tab/>
      </w:r>
      <w:r w:rsidR="009E34BA">
        <w:rPr>
          <w:rFonts w:cstheme="minorHAnsi"/>
        </w:rPr>
        <w:tab/>
      </w:r>
      <w:r w:rsidR="009E34BA">
        <w:rPr>
          <w:rFonts w:cstheme="minorHAnsi"/>
        </w:rPr>
        <w:tab/>
      </w:r>
      <w:r w:rsidR="009E34BA">
        <w:rPr>
          <w:rFonts w:cstheme="minorHAnsi"/>
        </w:rPr>
        <w:t>El Dorado Chapter, Trout Unlimited</w:t>
      </w:r>
    </w:p>
    <w:p w14:paraId="420EA362" w14:textId="762357EB" w:rsidR="00E842D0" w:rsidRPr="00E842D0" w:rsidRDefault="00E842D0" w:rsidP="004454C0">
      <w:pPr>
        <w:spacing w:after="0" w:line="240" w:lineRule="auto"/>
        <w:rPr>
          <w:rFonts w:cstheme="minorHAnsi"/>
        </w:rPr>
      </w:pPr>
      <w:r w:rsidRPr="00E842D0">
        <w:rPr>
          <w:rFonts w:cstheme="minorHAnsi"/>
        </w:rPr>
        <w:t>President, Feather River Chapter</w:t>
      </w:r>
      <w:r w:rsidR="009E34BA">
        <w:rPr>
          <w:rFonts w:cstheme="minorHAnsi"/>
        </w:rPr>
        <w:t xml:space="preserve">, </w:t>
      </w:r>
      <w:r w:rsidRPr="00E842D0">
        <w:rPr>
          <w:rFonts w:cstheme="minorHAnsi"/>
        </w:rPr>
        <w:t>Trout Unlimited</w:t>
      </w:r>
      <w:r w:rsidR="009E34BA">
        <w:rPr>
          <w:rFonts w:cstheme="minorHAnsi"/>
        </w:rPr>
        <w:tab/>
        <w:t>Placerville, CA</w:t>
      </w:r>
    </w:p>
    <w:p w14:paraId="5D2E6B6F" w14:textId="59F54D74" w:rsidR="00E842D0" w:rsidRDefault="00E842D0" w:rsidP="004454C0">
      <w:pPr>
        <w:spacing w:after="0" w:line="240" w:lineRule="auto"/>
        <w:rPr>
          <w:rFonts w:cstheme="minorHAnsi"/>
        </w:rPr>
      </w:pPr>
      <w:proofErr w:type="spellStart"/>
      <w:r w:rsidRPr="00E842D0">
        <w:rPr>
          <w:rFonts w:cstheme="minorHAnsi"/>
        </w:rPr>
        <w:t>Graeagle</w:t>
      </w:r>
      <w:proofErr w:type="spellEnd"/>
      <w:r w:rsidRPr="00E842D0">
        <w:rPr>
          <w:rFonts w:cstheme="minorHAnsi"/>
        </w:rPr>
        <w:t>, CA</w:t>
      </w:r>
    </w:p>
    <w:p w14:paraId="32A946D0" w14:textId="230E7414" w:rsidR="00E842D0" w:rsidRDefault="00E842D0" w:rsidP="004454C0">
      <w:pPr>
        <w:spacing w:after="0" w:line="240" w:lineRule="auto"/>
        <w:rPr>
          <w:rFonts w:cstheme="minorHAnsi"/>
        </w:rPr>
      </w:pPr>
    </w:p>
    <w:p w14:paraId="7C87E6EC" w14:textId="6E873C9D" w:rsidR="00E842D0" w:rsidRDefault="009E34BA" w:rsidP="004454C0">
      <w:pPr>
        <w:spacing w:after="0" w:line="240" w:lineRule="auto"/>
        <w:rPr>
          <w:rFonts w:cstheme="minorHAnsi"/>
        </w:rPr>
      </w:pPr>
      <w:r>
        <w:rPr>
          <w:rFonts w:cstheme="minorHAnsi"/>
        </w:rPr>
        <w:t>Michael Caranci, President</w:t>
      </w:r>
      <w:r>
        <w:rPr>
          <w:rFonts w:cstheme="minorHAnsi"/>
        </w:rPr>
        <w:tab/>
      </w:r>
      <w:r>
        <w:rPr>
          <w:rFonts w:cstheme="minorHAnsi"/>
        </w:rPr>
        <w:tab/>
      </w:r>
      <w:r>
        <w:rPr>
          <w:rFonts w:cstheme="minorHAnsi"/>
        </w:rPr>
        <w:tab/>
      </w:r>
      <w:r>
        <w:rPr>
          <w:rFonts w:cstheme="minorHAnsi"/>
        </w:rPr>
        <w:tab/>
        <w:t>Patrick Kallerman, President</w:t>
      </w:r>
    </w:p>
    <w:p w14:paraId="654AF0D8" w14:textId="78AA223B" w:rsidR="009E34BA" w:rsidRDefault="009E34BA" w:rsidP="004454C0">
      <w:pPr>
        <w:spacing w:after="0" w:line="240" w:lineRule="auto"/>
        <w:rPr>
          <w:rFonts w:cstheme="minorHAnsi"/>
        </w:rPr>
      </w:pPr>
      <w:r>
        <w:rPr>
          <w:rFonts w:cstheme="minorHAnsi"/>
        </w:rPr>
        <w:t>Shasta Trinity Cascades Chapter, Trout Unlimited</w:t>
      </w:r>
      <w:r>
        <w:rPr>
          <w:rFonts w:cstheme="minorHAnsi"/>
        </w:rPr>
        <w:tab/>
        <w:t>John Muir Chapter, Trout Unlimited</w:t>
      </w:r>
    </w:p>
    <w:p w14:paraId="5567615C" w14:textId="262DD0F0" w:rsidR="009E34BA" w:rsidRDefault="009E34BA" w:rsidP="004454C0">
      <w:pPr>
        <w:spacing w:after="0" w:line="240" w:lineRule="auto"/>
        <w:rPr>
          <w:rFonts w:cstheme="minorHAnsi"/>
        </w:rPr>
      </w:pPr>
      <w:r>
        <w:rPr>
          <w:rFonts w:cstheme="minorHAnsi"/>
        </w:rPr>
        <w:t>Redding, CA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Oakland, CA</w:t>
      </w:r>
    </w:p>
    <w:p w14:paraId="7F84420D" w14:textId="0FE6E1FD" w:rsidR="009E34BA" w:rsidRDefault="009E34BA" w:rsidP="004454C0">
      <w:pPr>
        <w:spacing w:after="0" w:line="240" w:lineRule="auto"/>
        <w:rPr>
          <w:rFonts w:cstheme="minorHAnsi"/>
        </w:rPr>
      </w:pPr>
    </w:p>
    <w:p w14:paraId="277864BA" w14:textId="5D309802" w:rsidR="009E34BA" w:rsidRDefault="009E34BA" w:rsidP="004454C0">
      <w:pPr>
        <w:spacing w:after="0" w:line="240" w:lineRule="auto"/>
        <w:rPr>
          <w:rFonts w:cstheme="minorHAnsi"/>
        </w:rPr>
      </w:pPr>
      <w:r>
        <w:rPr>
          <w:rFonts w:cstheme="minorHAnsi"/>
        </w:rPr>
        <w:t>Charlie Schneider, President</w:t>
      </w:r>
      <w:r>
        <w:rPr>
          <w:rFonts w:cstheme="minorHAnsi"/>
        </w:rPr>
        <w:tab/>
      </w:r>
      <w:r>
        <w:rPr>
          <w:rFonts w:cstheme="minorHAnsi"/>
        </w:rPr>
        <w:tab/>
      </w:r>
      <w:r>
        <w:rPr>
          <w:rFonts w:cstheme="minorHAnsi"/>
        </w:rPr>
        <w:tab/>
      </w:r>
      <w:r>
        <w:rPr>
          <w:rFonts w:cstheme="minorHAnsi"/>
        </w:rPr>
        <w:tab/>
        <w:t>Christy Fischer, President</w:t>
      </w:r>
    </w:p>
    <w:p w14:paraId="7CE34924" w14:textId="29834064" w:rsidR="009E34BA" w:rsidRDefault="009E34BA" w:rsidP="004454C0">
      <w:pPr>
        <w:spacing w:after="0" w:line="240" w:lineRule="auto"/>
        <w:rPr>
          <w:rFonts w:cstheme="minorHAnsi"/>
        </w:rPr>
      </w:pPr>
      <w:r>
        <w:rPr>
          <w:rFonts w:cstheme="minorHAnsi"/>
        </w:rPr>
        <w:t>Redwood Empire Chapter, Trout Unlimited</w:t>
      </w:r>
      <w:r>
        <w:rPr>
          <w:rFonts w:cstheme="minorHAnsi"/>
        </w:rPr>
        <w:tab/>
      </w:r>
      <w:r>
        <w:rPr>
          <w:rFonts w:cstheme="minorHAnsi"/>
        </w:rPr>
        <w:tab/>
        <w:t>Steinbeck Country Chapter, Trout Unlimited</w:t>
      </w:r>
    </w:p>
    <w:p w14:paraId="29A70230" w14:textId="2E111EC7" w:rsidR="009E34BA" w:rsidRDefault="009E34BA" w:rsidP="004454C0">
      <w:pPr>
        <w:spacing w:after="0" w:line="240" w:lineRule="auto"/>
        <w:rPr>
          <w:rFonts w:cstheme="minorHAnsi"/>
        </w:rPr>
      </w:pPr>
      <w:r>
        <w:rPr>
          <w:rFonts w:cstheme="minorHAnsi"/>
        </w:rPr>
        <w:t>Healdsburg, CA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Carmel Valley, CA</w:t>
      </w:r>
    </w:p>
    <w:p w14:paraId="2EA93634" w14:textId="2C913219" w:rsidR="009E34BA" w:rsidRDefault="009E34BA" w:rsidP="004454C0">
      <w:pPr>
        <w:spacing w:after="0" w:line="240" w:lineRule="auto"/>
        <w:rPr>
          <w:rFonts w:cstheme="minorHAnsi"/>
        </w:rPr>
      </w:pPr>
    </w:p>
    <w:p w14:paraId="593BAE51" w14:textId="2CBF52BE" w:rsidR="009E34BA" w:rsidRDefault="009E34BA" w:rsidP="004454C0">
      <w:pPr>
        <w:spacing w:after="0" w:line="240" w:lineRule="auto"/>
        <w:rPr>
          <w:rFonts w:cstheme="minorHAnsi"/>
        </w:rPr>
      </w:pPr>
      <w:r>
        <w:rPr>
          <w:rFonts w:cstheme="minorHAnsi"/>
        </w:rPr>
        <w:t>Erik Young, President</w:t>
      </w:r>
      <w:r>
        <w:rPr>
          <w:rFonts w:cstheme="minorHAnsi"/>
        </w:rPr>
        <w:tab/>
      </w:r>
      <w:r>
        <w:rPr>
          <w:rFonts w:cstheme="minorHAnsi"/>
        </w:rPr>
        <w:tab/>
      </w:r>
      <w:r>
        <w:rPr>
          <w:rFonts w:cstheme="minorHAnsi"/>
        </w:rPr>
        <w:tab/>
      </w:r>
      <w:r>
        <w:rPr>
          <w:rFonts w:cstheme="minorHAnsi"/>
        </w:rPr>
        <w:tab/>
      </w:r>
      <w:r>
        <w:rPr>
          <w:rFonts w:cstheme="minorHAnsi"/>
        </w:rPr>
        <w:tab/>
        <w:t>Bob Blankenship</w:t>
      </w:r>
    </w:p>
    <w:p w14:paraId="7549158E" w14:textId="42A881CD" w:rsidR="009E34BA" w:rsidRDefault="009E34BA" w:rsidP="004454C0">
      <w:pPr>
        <w:spacing w:after="0" w:line="240" w:lineRule="auto"/>
        <w:rPr>
          <w:rFonts w:cstheme="minorHAnsi"/>
        </w:rPr>
      </w:pPr>
      <w:r>
        <w:rPr>
          <w:rFonts w:cstheme="minorHAnsi"/>
        </w:rPr>
        <w:t>Golden Gate Chapter, Trout Unlimited</w:t>
      </w:r>
      <w:r>
        <w:rPr>
          <w:rFonts w:cstheme="minorHAnsi"/>
        </w:rPr>
        <w:tab/>
      </w:r>
      <w:r>
        <w:rPr>
          <w:rFonts w:cstheme="minorHAnsi"/>
        </w:rPr>
        <w:tab/>
      </w:r>
      <w:r>
        <w:rPr>
          <w:rFonts w:cstheme="minorHAnsi"/>
        </w:rPr>
        <w:tab/>
        <w:t>South Coast Chapter, Trout Unlimited</w:t>
      </w:r>
    </w:p>
    <w:p w14:paraId="31FCC9B8" w14:textId="70659A9E" w:rsidR="009E34BA" w:rsidRDefault="009E34BA" w:rsidP="004454C0">
      <w:pPr>
        <w:spacing w:after="0" w:line="240" w:lineRule="auto"/>
        <w:rPr>
          <w:rFonts w:cstheme="minorHAnsi"/>
        </w:rPr>
      </w:pPr>
      <w:r>
        <w:rPr>
          <w:rFonts w:cstheme="minorHAnsi"/>
        </w:rPr>
        <w:t>San Francisco, CA</w:t>
      </w:r>
      <w:r>
        <w:rPr>
          <w:rFonts w:cstheme="minorHAnsi"/>
        </w:rPr>
        <w:tab/>
      </w:r>
      <w:r>
        <w:rPr>
          <w:rFonts w:cstheme="minorHAnsi"/>
        </w:rPr>
        <w:tab/>
      </w:r>
      <w:r>
        <w:rPr>
          <w:rFonts w:cstheme="minorHAnsi"/>
        </w:rPr>
        <w:tab/>
      </w:r>
      <w:r>
        <w:rPr>
          <w:rFonts w:cstheme="minorHAnsi"/>
        </w:rPr>
        <w:tab/>
      </w:r>
      <w:r>
        <w:rPr>
          <w:rFonts w:cstheme="minorHAnsi"/>
        </w:rPr>
        <w:tab/>
        <w:t>Orange County, CA</w:t>
      </w:r>
    </w:p>
    <w:p w14:paraId="607DEE7A" w14:textId="5A32ADE3" w:rsidR="009E34BA" w:rsidRDefault="009E34BA" w:rsidP="004454C0">
      <w:pPr>
        <w:spacing w:after="0" w:line="240" w:lineRule="auto"/>
        <w:rPr>
          <w:rFonts w:cstheme="minorHAnsi"/>
        </w:rPr>
      </w:pPr>
    </w:p>
    <w:p w14:paraId="6545C90F" w14:textId="66C99A7F" w:rsidR="009E34BA" w:rsidRDefault="009E34BA" w:rsidP="004454C0">
      <w:pPr>
        <w:spacing w:after="0" w:line="240" w:lineRule="auto"/>
        <w:rPr>
          <w:rFonts w:cstheme="minorHAnsi"/>
        </w:rPr>
      </w:pPr>
      <w:r>
        <w:rPr>
          <w:rFonts w:cstheme="minorHAnsi"/>
        </w:rPr>
        <w:t>Trevor Fagerskog, President</w:t>
      </w:r>
      <w:r>
        <w:rPr>
          <w:rFonts w:cstheme="minorHAnsi"/>
        </w:rPr>
        <w:tab/>
      </w:r>
      <w:r>
        <w:rPr>
          <w:rFonts w:cstheme="minorHAnsi"/>
        </w:rPr>
        <w:tab/>
      </w:r>
      <w:r>
        <w:rPr>
          <w:rFonts w:cstheme="minorHAnsi"/>
        </w:rPr>
        <w:tab/>
      </w:r>
      <w:r>
        <w:rPr>
          <w:rFonts w:cstheme="minorHAnsi"/>
        </w:rPr>
        <w:tab/>
        <w:t>James Polfer, President</w:t>
      </w:r>
    </w:p>
    <w:p w14:paraId="40C97DF8" w14:textId="5BAFB8DC" w:rsidR="009E34BA" w:rsidRDefault="009E34BA" w:rsidP="004454C0">
      <w:pPr>
        <w:spacing w:after="0" w:line="240" w:lineRule="auto"/>
        <w:rPr>
          <w:rFonts w:cstheme="minorHAnsi"/>
        </w:rPr>
      </w:pPr>
      <w:r>
        <w:rPr>
          <w:rFonts w:cstheme="minorHAnsi"/>
        </w:rPr>
        <w:t>Truckee River Chapter, Trout Unlimited</w:t>
      </w:r>
      <w:r>
        <w:rPr>
          <w:rFonts w:cstheme="minorHAnsi"/>
        </w:rPr>
        <w:tab/>
      </w:r>
      <w:r>
        <w:rPr>
          <w:rFonts w:cstheme="minorHAnsi"/>
        </w:rPr>
        <w:tab/>
      </w:r>
      <w:r>
        <w:rPr>
          <w:rFonts w:cstheme="minorHAnsi"/>
        </w:rPr>
        <w:tab/>
        <w:t>Central Sierra Chapter, Trout Unlimited</w:t>
      </w:r>
    </w:p>
    <w:p w14:paraId="05B0D106" w14:textId="5F439CB8" w:rsidR="009E34BA" w:rsidRDefault="009E34BA" w:rsidP="004454C0">
      <w:pPr>
        <w:spacing w:after="0" w:line="240" w:lineRule="auto"/>
        <w:rPr>
          <w:rFonts w:cstheme="minorHAnsi"/>
        </w:rPr>
      </w:pPr>
      <w:r>
        <w:rPr>
          <w:rFonts w:cstheme="minorHAnsi"/>
        </w:rPr>
        <w:t>Truckee, CA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Fresno, CA</w:t>
      </w:r>
    </w:p>
    <w:p w14:paraId="7206DE8C" w14:textId="67F0FD06" w:rsidR="009E34BA" w:rsidRPr="00E842D0" w:rsidRDefault="009E34BA" w:rsidP="004454C0">
      <w:pPr>
        <w:spacing w:after="0" w:line="240" w:lineRule="auto"/>
        <w:rPr>
          <w:rFonts w:cstheme="minorHAnsi"/>
        </w:rPr>
      </w:pPr>
      <w:bookmarkStart w:id="0" w:name="_GoBack"/>
      <w:bookmarkEnd w:id="0"/>
    </w:p>
    <w:sectPr w:rsidR="009E34BA" w:rsidRPr="00E842D0" w:rsidSect="00722710">
      <w:headerReference w:type="defaul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B4895" w14:textId="77777777" w:rsidR="00D84DE9" w:rsidRDefault="00D84DE9" w:rsidP="00372F20">
      <w:pPr>
        <w:spacing w:after="0" w:line="240" w:lineRule="auto"/>
      </w:pPr>
      <w:r>
        <w:separator/>
      </w:r>
    </w:p>
  </w:endnote>
  <w:endnote w:type="continuationSeparator" w:id="0">
    <w:p w14:paraId="5CFD659D" w14:textId="77777777" w:rsidR="00D84DE9" w:rsidRDefault="00D84DE9" w:rsidP="0037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B1FB" w14:textId="77777777" w:rsidR="00D84DE9" w:rsidRDefault="00D84DE9" w:rsidP="00372F20">
      <w:pPr>
        <w:spacing w:after="0" w:line="240" w:lineRule="auto"/>
      </w:pPr>
      <w:r>
        <w:separator/>
      </w:r>
    </w:p>
  </w:footnote>
  <w:footnote w:type="continuationSeparator" w:id="0">
    <w:p w14:paraId="137E24D1" w14:textId="77777777" w:rsidR="00D84DE9" w:rsidRDefault="00D84DE9" w:rsidP="00372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4B66" w14:textId="7F51F350" w:rsidR="00722710" w:rsidRPr="00722710" w:rsidRDefault="00722710">
    <w:pPr>
      <w:pStyle w:val="Header"/>
      <w:rPr>
        <w:b/>
        <w:sz w:val="18"/>
        <w:szCs w:val="18"/>
      </w:rPr>
    </w:pPr>
    <w:r w:rsidRPr="00722710">
      <w:rPr>
        <w:b/>
        <w:sz w:val="18"/>
        <w:szCs w:val="18"/>
      </w:rPr>
      <w:t>California Council of Trout Unlimited et al re: DEIR for Lower Klamath Project License Surrender</w:t>
    </w:r>
    <w:r w:rsidRPr="00722710">
      <w:rPr>
        <w:b/>
        <w:sz w:val="18"/>
        <w:szCs w:val="18"/>
      </w:rPr>
      <w:br/>
      <w:t>February 26, 2019, page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90A13"/>
    <w:multiLevelType w:val="hybridMultilevel"/>
    <w:tmpl w:val="6748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06C5F"/>
    <w:multiLevelType w:val="hybridMultilevel"/>
    <w:tmpl w:val="9A78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BEFB16">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C1998"/>
    <w:multiLevelType w:val="hybridMultilevel"/>
    <w:tmpl w:val="2F36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44836"/>
    <w:multiLevelType w:val="hybridMultilevel"/>
    <w:tmpl w:val="9DDA3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938CF"/>
    <w:multiLevelType w:val="hybridMultilevel"/>
    <w:tmpl w:val="288CFBD8"/>
    <w:lvl w:ilvl="0" w:tplc="04090001">
      <w:start w:val="1"/>
      <w:numFmt w:val="bullet"/>
      <w:lvlText w:val=""/>
      <w:lvlJc w:val="left"/>
      <w:pPr>
        <w:ind w:left="1555" w:hanging="360"/>
      </w:pPr>
      <w:rPr>
        <w:rFonts w:ascii="Symbol" w:hAnsi="Symbol" w:hint="default"/>
      </w:rPr>
    </w:lvl>
    <w:lvl w:ilvl="1" w:tplc="04090003">
      <w:start w:val="1"/>
      <w:numFmt w:val="bullet"/>
      <w:lvlText w:val="o"/>
      <w:lvlJc w:val="left"/>
      <w:pPr>
        <w:ind w:left="2275" w:hanging="360"/>
      </w:pPr>
      <w:rPr>
        <w:rFonts w:ascii="Courier New" w:hAnsi="Courier New" w:cs="Courier New" w:hint="default"/>
      </w:rPr>
    </w:lvl>
    <w:lvl w:ilvl="2" w:tplc="04090005">
      <w:start w:val="1"/>
      <w:numFmt w:val="bullet"/>
      <w:lvlText w:val=""/>
      <w:lvlJc w:val="left"/>
      <w:pPr>
        <w:ind w:left="2995" w:hanging="360"/>
      </w:pPr>
      <w:rPr>
        <w:rFonts w:ascii="Wingdings" w:hAnsi="Wingdings" w:hint="default"/>
      </w:rPr>
    </w:lvl>
    <w:lvl w:ilvl="3" w:tplc="04090001">
      <w:start w:val="1"/>
      <w:numFmt w:val="bullet"/>
      <w:lvlText w:val=""/>
      <w:lvlJc w:val="left"/>
      <w:pPr>
        <w:ind w:left="3715" w:hanging="360"/>
      </w:pPr>
      <w:rPr>
        <w:rFonts w:ascii="Symbol" w:hAnsi="Symbol" w:hint="default"/>
      </w:rPr>
    </w:lvl>
    <w:lvl w:ilvl="4" w:tplc="04090003">
      <w:start w:val="1"/>
      <w:numFmt w:val="bullet"/>
      <w:lvlText w:val="o"/>
      <w:lvlJc w:val="left"/>
      <w:pPr>
        <w:ind w:left="4435" w:hanging="360"/>
      </w:pPr>
      <w:rPr>
        <w:rFonts w:ascii="Courier New" w:hAnsi="Courier New" w:cs="Courier New" w:hint="default"/>
      </w:rPr>
    </w:lvl>
    <w:lvl w:ilvl="5" w:tplc="04090005">
      <w:start w:val="1"/>
      <w:numFmt w:val="bullet"/>
      <w:lvlText w:val=""/>
      <w:lvlJc w:val="left"/>
      <w:pPr>
        <w:ind w:left="5155" w:hanging="360"/>
      </w:pPr>
      <w:rPr>
        <w:rFonts w:ascii="Wingdings" w:hAnsi="Wingdings" w:hint="default"/>
      </w:rPr>
    </w:lvl>
    <w:lvl w:ilvl="6" w:tplc="04090001">
      <w:start w:val="1"/>
      <w:numFmt w:val="bullet"/>
      <w:lvlText w:val=""/>
      <w:lvlJc w:val="left"/>
      <w:pPr>
        <w:ind w:left="5875" w:hanging="360"/>
      </w:pPr>
      <w:rPr>
        <w:rFonts w:ascii="Symbol" w:hAnsi="Symbol" w:hint="default"/>
      </w:rPr>
    </w:lvl>
    <w:lvl w:ilvl="7" w:tplc="04090003">
      <w:start w:val="1"/>
      <w:numFmt w:val="bullet"/>
      <w:lvlText w:val="o"/>
      <w:lvlJc w:val="left"/>
      <w:pPr>
        <w:ind w:left="6595" w:hanging="360"/>
      </w:pPr>
      <w:rPr>
        <w:rFonts w:ascii="Courier New" w:hAnsi="Courier New" w:cs="Courier New" w:hint="default"/>
      </w:rPr>
    </w:lvl>
    <w:lvl w:ilvl="8" w:tplc="04090005">
      <w:start w:val="1"/>
      <w:numFmt w:val="bullet"/>
      <w:lvlText w:val=""/>
      <w:lvlJc w:val="left"/>
      <w:pPr>
        <w:ind w:left="7315" w:hanging="360"/>
      </w:pPr>
      <w:rPr>
        <w:rFonts w:ascii="Wingdings" w:hAnsi="Wingdings" w:hint="default"/>
      </w:rPr>
    </w:lvl>
  </w:abstractNum>
  <w:abstractNum w:abstractNumId="5" w15:restartNumberingAfterBreak="0">
    <w:nsid w:val="2D194A38"/>
    <w:multiLevelType w:val="hybridMultilevel"/>
    <w:tmpl w:val="C482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1460C"/>
    <w:multiLevelType w:val="hybridMultilevel"/>
    <w:tmpl w:val="852ED522"/>
    <w:lvl w:ilvl="0" w:tplc="01E068B0">
      <w:start w:val="1"/>
      <w:numFmt w:val="decimal"/>
      <w:lvlText w:val="%1."/>
      <w:lvlJc w:val="left"/>
      <w:pPr>
        <w:ind w:left="720" w:hanging="360"/>
      </w:pPr>
      <w:rPr>
        <w:b/>
      </w:rPr>
    </w:lvl>
    <w:lvl w:ilvl="1" w:tplc="1A6C0DE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6333D"/>
    <w:multiLevelType w:val="multilevel"/>
    <w:tmpl w:val="D004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E7C75"/>
    <w:multiLevelType w:val="hybridMultilevel"/>
    <w:tmpl w:val="D82A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F3FEE"/>
    <w:multiLevelType w:val="hybridMultilevel"/>
    <w:tmpl w:val="A84E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114F4"/>
    <w:multiLevelType w:val="hybridMultilevel"/>
    <w:tmpl w:val="10D4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06A9E"/>
    <w:multiLevelType w:val="hybridMultilevel"/>
    <w:tmpl w:val="E2F2F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B9048D"/>
    <w:multiLevelType w:val="hybridMultilevel"/>
    <w:tmpl w:val="918A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413EA"/>
    <w:multiLevelType w:val="hybridMultilevel"/>
    <w:tmpl w:val="3CA855CA"/>
    <w:lvl w:ilvl="0" w:tplc="7FBEFB16">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E1B5CAA"/>
    <w:multiLevelType w:val="hybridMultilevel"/>
    <w:tmpl w:val="6C348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11C150F"/>
    <w:multiLevelType w:val="hybridMultilevel"/>
    <w:tmpl w:val="4BFA2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C80EFB"/>
    <w:multiLevelType w:val="hybridMultilevel"/>
    <w:tmpl w:val="C074BA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470CFD"/>
    <w:multiLevelType w:val="hybridMultilevel"/>
    <w:tmpl w:val="E4088F74"/>
    <w:lvl w:ilvl="0" w:tplc="7FBEFB1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897A04"/>
    <w:multiLevelType w:val="hybridMultilevel"/>
    <w:tmpl w:val="778A4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EE31F39"/>
    <w:multiLevelType w:val="hybridMultilevel"/>
    <w:tmpl w:val="EF52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1"/>
  </w:num>
  <w:num w:numId="4">
    <w:abstractNumId w:val="14"/>
  </w:num>
  <w:num w:numId="5">
    <w:abstractNumId w:val="18"/>
  </w:num>
  <w:num w:numId="6">
    <w:abstractNumId w:val="12"/>
  </w:num>
  <w:num w:numId="7">
    <w:abstractNumId w:val="5"/>
  </w:num>
  <w:num w:numId="8">
    <w:abstractNumId w:val="7"/>
  </w:num>
  <w:num w:numId="9">
    <w:abstractNumId w:val="16"/>
  </w:num>
  <w:num w:numId="10">
    <w:abstractNumId w:val="3"/>
  </w:num>
  <w:num w:numId="11">
    <w:abstractNumId w:val="10"/>
  </w:num>
  <w:num w:numId="12">
    <w:abstractNumId w:val="9"/>
  </w:num>
  <w:num w:numId="13">
    <w:abstractNumId w:val="0"/>
  </w:num>
  <w:num w:numId="14">
    <w:abstractNumId w:val="8"/>
  </w:num>
  <w:num w:numId="15">
    <w:abstractNumId w:val="13"/>
  </w:num>
  <w:num w:numId="16">
    <w:abstractNumId w:val="6"/>
  </w:num>
  <w:num w:numId="17">
    <w:abstractNumId w:val="17"/>
  </w:num>
  <w:num w:numId="18">
    <w:abstractNumId w:val="2"/>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E5"/>
    <w:rsid w:val="00012085"/>
    <w:rsid w:val="00026DC4"/>
    <w:rsid w:val="00032086"/>
    <w:rsid w:val="00042D8D"/>
    <w:rsid w:val="00051E69"/>
    <w:rsid w:val="00057521"/>
    <w:rsid w:val="000616A6"/>
    <w:rsid w:val="00070D32"/>
    <w:rsid w:val="00071BF3"/>
    <w:rsid w:val="00076F08"/>
    <w:rsid w:val="000903F6"/>
    <w:rsid w:val="00091612"/>
    <w:rsid w:val="000B4EB5"/>
    <w:rsid w:val="001016A2"/>
    <w:rsid w:val="00102C12"/>
    <w:rsid w:val="00104FFF"/>
    <w:rsid w:val="00117375"/>
    <w:rsid w:val="0012232E"/>
    <w:rsid w:val="00124A17"/>
    <w:rsid w:val="001353EF"/>
    <w:rsid w:val="00135737"/>
    <w:rsid w:val="0014147C"/>
    <w:rsid w:val="00145C2E"/>
    <w:rsid w:val="00145F2C"/>
    <w:rsid w:val="001565CB"/>
    <w:rsid w:val="0016247F"/>
    <w:rsid w:val="001669AF"/>
    <w:rsid w:val="001719FD"/>
    <w:rsid w:val="001743B8"/>
    <w:rsid w:val="00184A51"/>
    <w:rsid w:val="00194EBA"/>
    <w:rsid w:val="00196961"/>
    <w:rsid w:val="00196BA7"/>
    <w:rsid w:val="001A6077"/>
    <w:rsid w:val="001B06EF"/>
    <w:rsid w:val="001D54D8"/>
    <w:rsid w:val="001E5FE1"/>
    <w:rsid w:val="001E6619"/>
    <w:rsid w:val="001E66C5"/>
    <w:rsid w:val="001F18D5"/>
    <w:rsid w:val="002009AE"/>
    <w:rsid w:val="0020237B"/>
    <w:rsid w:val="00213FE2"/>
    <w:rsid w:val="00216A61"/>
    <w:rsid w:val="002175DE"/>
    <w:rsid w:val="00232358"/>
    <w:rsid w:val="00235BAC"/>
    <w:rsid w:val="00251003"/>
    <w:rsid w:val="002566F7"/>
    <w:rsid w:val="0026660C"/>
    <w:rsid w:val="00267D68"/>
    <w:rsid w:val="00275BB7"/>
    <w:rsid w:val="00291852"/>
    <w:rsid w:val="002B2BC9"/>
    <w:rsid w:val="002C22CA"/>
    <w:rsid w:val="002D0CC9"/>
    <w:rsid w:val="002D1FC3"/>
    <w:rsid w:val="002D587D"/>
    <w:rsid w:val="002E0D14"/>
    <w:rsid w:val="002E774A"/>
    <w:rsid w:val="003031C4"/>
    <w:rsid w:val="003105FD"/>
    <w:rsid w:val="00315F36"/>
    <w:rsid w:val="00323514"/>
    <w:rsid w:val="00340698"/>
    <w:rsid w:val="00345AE3"/>
    <w:rsid w:val="003531AC"/>
    <w:rsid w:val="00354FB6"/>
    <w:rsid w:val="00362A22"/>
    <w:rsid w:val="00372F20"/>
    <w:rsid w:val="003968B7"/>
    <w:rsid w:val="003A0200"/>
    <w:rsid w:val="003A15B1"/>
    <w:rsid w:val="003A57D0"/>
    <w:rsid w:val="003C52B3"/>
    <w:rsid w:val="003E23AA"/>
    <w:rsid w:val="003E39DA"/>
    <w:rsid w:val="003F340A"/>
    <w:rsid w:val="004134A1"/>
    <w:rsid w:val="00416D3E"/>
    <w:rsid w:val="004246B4"/>
    <w:rsid w:val="00424D46"/>
    <w:rsid w:val="004454C0"/>
    <w:rsid w:val="00474313"/>
    <w:rsid w:val="00490529"/>
    <w:rsid w:val="0049791A"/>
    <w:rsid w:val="004A50AA"/>
    <w:rsid w:val="004B585E"/>
    <w:rsid w:val="004B7DBC"/>
    <w:rsid w:val="004C531A"/>
    <w:rsid w:val="004F2597"/>
    <w:rsid w:val="005002CE"/>
    <w:rsid w:val="0050195D"/>
    <w:rsid w:val="00522FBE"/>
    <w:rsid w:val="00525A31"/>
    <w:rsid w:val="00531343"/>
    <w:rsid w:val="00536275"/>
    <w:rsid w:val="005407E5"/>
    <w:rsid w:val="005421D2"/>
    <w:rsid w:val="005469DB"/>
    <w:rsid w:val="00551487"/>
    <w:rsid w:val="005A447C"/>
    <w:rsid w:val="005B2EE4"/>
    <w:rsid w:val="005B4E89"/>
    <w:rsid w:val="005D1873"/>
    <w:rsid w:val="005E385B"/>
    <w:rsid w:val="005E6806"/>
    <w:rsid w:val="005F395A"/>
    <w:rsid w:val="005F5649"/>
    <w:rsid w:val="005F6434"/>
    <w:rsid w:val="00607E9C"/>
    <w:rsid w:val="006222A7"/>
    <w:rsid w:val="00624744"/>
    <w:rsid w:val="00633559"/>
    <w:rsid w:val="00637ECB"/>
    <w:rsid w:val="00641E67"/>
    <w:rsid w:val="00652948"/>
    <w:rsid w:val="00654803"/>
    <w:rsid w:val="00670D4D"/>
    <w:rsid w:val="006822B0"/>
    <w:rsid w:val="006839FA"/>
    <w:rsid w:val="00692752"/>
    <w:rsid w:val="006A3109"/>
    <w:rsid w:val="006B2977"/>
    <w:rsid w:val="006D3F5E"/>
    <w:rsid w:val="006E2B4C"/>
    <w:rsid w:val="006F31F1"/>
    <w:rsid w:val="006F5A64"/>
    <w:rsid w:val="006F7939"/>
    <w:rsid w:val="00702D50"/>
    <w:rsid w:val="00703941"/>
    <w:rsid w:val="00717FCC"/>
    <w:rsid w:val="00722710"/>
    <w:rsid w:val="0073174A"/>
    <w:rsid w:val="007351FA"/>
    <w:rsid w:val="007359E3"/>
    <w:rsid w:val="0075402B"/>
    <w:rsid w:val="0077474D"/>
    <w:rsid w:val="007969CD"/>
    <w:rsid w:val="007B4B54"/>
    <w:rsid w:val="007C2889"/>
    <w:rsid w:val="007E71F8"/>
    <w:rsid w:val="0082340F"/>
    <w:rsid w:val="00832732"/>
    <w:rsid w:val="00834E59"/>
    <w:rsid w:val="00844B57"/>
    <w:rsid w:val="00875A8A"/>
    <w:rsid w:val="008865EF"/>
    <w:rsid w:val="00893F2C"/>
    <w:rsid w:val="008947ED"/>
    <w:rsid w:val="00895693"/>
    <w:rsid w:val="008B0908"/>
    <w:rsid w:val="008B34D8"/>
    <w:rsid w:val="008B41B8"/>
    <w:rsid w:val="008B4909"/>
    <w:rsid w:val="008E72BF"/>
    <w:rsid w:val="00903C63"/>
    <w:rsid w:val="009450F7"/>
    <w:rsid w:val="009454C2"/>
    <w:rsid w:val="00945DAF"/>
    <w:rsid w:val="009473BD"/>
    <w:rsid w:val="0095485A"/>
    <w:rsid w:val="009553DC"/>
    <w:rsid w:val="00965C11"/>
    <w:rsid w:val="009B2545"/>
    <w:rsid w:val="009B62D7"/>
    <w:rsid w:val="009C4B72"/>
    <w:rsid w:val="009D6C38"/>
    <w:rsid w:val="009E34BA"/>
    <w:rsid w:val="00A01E9C"/>
    <w:rsid w:val="00A02B2A"/>
    <w:rsid w:val="00A03610"/>
    <w:rsid w:val="00A05011"/>
    <w:rsid w:val="00A12FA1"/>
    <w:rsid w:val="00A1605E"/>
    <w:rsid w:val="00A16434"/>
    <w:rsid w:val="00A21A28"/>
    <w:rsid w:val="00A857CE"/>
    <w:rsid w:val="00A95925"/>
    <w:rsid w:val="00AB3166"/>
    <w:rsid w:val="00AC1CFE"/>
    <w:rsid w:val="00AC3D2A"/>
    <w:rsid w:val="00AC451A"/>
    <w:rsid w:val="00AE2FD1"/>
    <w:rsid w:val="00AE7E36"/>
    <w:rsid w:val="00AF1268"/>
    <w:rsid w:val="00AF3D2E"/>
    <w:rsid w:val="00AF4E14"/>
    <w:rsid w:val="00AF594A"/>
    <w:rsid w:val="00B03BDB"/>
    <w:rsid w:val="00B13CB9"/>
    <w:rsid w:val="00B165DF"/>
    <w:rsid w:val="00B26F2D"/>
    <w:rsid w:val="00B43895"/>
    <w:rsid w:val="00B57204"/>
    <w:rsid w:val="00B6608A"/>
    <w:rsid w:val="00B76F88"/>
    <w:rsid w:val="00B910DC"/>
    <w:rsid w:val="00B91A88"/>
    <w:rsid w:val="00B955C9"/>
    <w:rsid w:val="00B95C7F"/>
    <w:rsid w:val="00BD1D55"/>
    <w:rsid w:val="00BD3874"/>
    <w:rsid w:val="00BD46FC"/>
    <w:rsid w:val="00BF7E79"/>
    <w:rsid w:val="00C114FE"/>
    <w:rsid w:val="00C20EFF"/>
    <w:rsid w:val="00C30745"/>
    <w:rsid w:val="00C415A5"/>
    <w:rsid w:val="00C4632A"/>
    <w:rsid w:val="00C57978"/>
    <w:rsid w:val="00C81CDF"/>
    <w:rsid w:val="00C853D3"/>
    <w:rsid w:val="00C90A02"/>
    <w:rsid w:val="00C94702"/>
    <w:rsid w:val="00CA4F42"/>
    <w:rsid w:val="00CA67DC"/>
    <w:rsid w:val="00CC0DBF"/>
    <w:rsid w:val="00CD27F8"/>
    <w:rsid w:val="00CD6946"/>
    <w:rsid w:val="00CE7564"/>
    <w:rsid w:val="00D07AA5"/>
    <w:rsid w:val="00D17293"/>
    <w:rsid w:val="00D20567"/>
    <w:rsid w:val="00D23C2C"/>
    <w:rsid w:val="00D34735"/>
    <w:rsid w:val="00D5130B"/>
    <w:rsid w:val="00D5531C"/>
    <w:rsid w:val="00D660D1"/>
    <w:rsid w:val="00D717EB"/>
    <w:rsid w:val="00D7496B"/>
    <w:rsid w:val="00D757E4"/>
    <w:rsid w:val="00D84DE9"/>
    <w:rsid w:val="00D87F53"/>
    <w:rsid w:val="00D94DB6"/>
    <w:rsid w:val="00D96FEF"/>
    <w:rsid w:val="00DA6359"/>
    <w:rsid w:val="00DD0F77"/>
    <w:rsid w:val="00DD5F1C"/>
    <w:rsid w:val="00DE72CF"/>
    <w:rsid w:val="00E0645A"/>
    <w:rsid w:val="00E06B38"/>
    <w:rsid w:val="00E37C02"/>
    <w:rsid w:val="00E41E43"/>
    <w:rsid w:val="00E463D2"/>
    <w:rsid w:val="00E47503"/>
    <w:rsid w:val="00E540BE"/>
    <w:rsid w:val="00E61EF5"/>
    <w:rsid w:val="00E641A5"/>
    <w:rsid w:val="00E80353"/>
    <w:rsid w:val="00E842D0"/>
    <w:rsid w:val="00E86A78"/>
    <w:rsid w:val="00E90970"/>
    <w:rsid w:val="00ED7EBB"/>
    <w:rsid w:val="00EF5C52"/>
    <w:rsid w:val="00F0002E"/>
    <w:rsid w:val="00F019E7"/>
    <w:rsid w:val="00F01CFA"/>
    <w:rsid w:val="00F14459"/>
    <w:rsid w:val="00F2005D"/>
    <w:rsid w:val="00F20B40"/>
    <w:rsid w:val="00F23D3F"/>
    <w:rsid w:val="00F2575F"/>
    <w:rsid w:val="00F26C0B"/>
    <w:rsid w:val="00F37007"/>
    <w:rsid w:val="00F40B8C"/>
    <w:rsid w:val="00F454F3"/>
    <w:rsid w:val="00F540C5"/>
    <w:rsid w:val="00F5705A"/>
    <w:rsid w:val="00F5770A"/>
    <w:rsid w:val="00F60043"/>
    <w:rsid w:val="00F865F1"/>
    <w:rsid w:val="00F9012F"/>
    <w:rsid w:val="00F91358"/>
    <w:rsid w:val="00FB0DA8"/>
    <w:rsid w:val="00FC1F0B"/>
    <w:rsid w:val="00FC4646"/>
    <w:rsid w:val="00FF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FDDBA"/>
  <w15:docId w15:val="{8C501D30-40AF-4C51-9D0D-5DE469D3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7E5"/>
    <w:rPr>
      <w:color w:val="0563C1" w:themeColor="hyperlink"/>
      <w:u w:val="single"/>
    </w:rPr>
  </w:style>
  <w:style w:type="paragraph" w:styleId="ListParagraph">
    <w:name w:val="List Paragraph"/>
    <w:basedOn w:val="Normal"/>
    <w:uiPriority w:val="34"/>
    <w:qFormat/>
    <w:rsid w:val="005407E5"/>
    <w:pPr>
      <w:spacing w:after="200" w:line="276" w:lineRule="auto"/>
      <w:ind w:left="720"/>
      <w:contextualSpacing/>
    </w:pPr>
  </w:style>
  <w:style w:type="paragraph" w:styleId="NormalWeb">
    <w:name w:val="Normal (Web)"/>
    <w:basedOn w:val="Normal"/>
    <w:uiPriority w:val="99"/>
    <w:unhideWhenUsed/>
    <w:rsid w:val="006D3F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26F2D"/>
  </w:style>
  <w:style w:type="paragraph" w:styleId="Header">
    <w:name w:val="header"/>
    <w:basedOn w:val="Normal"/>
    <w:link w:val="HeaderChar"/>
    <w:uiPriority w:val="99"/>
    <w:unhideWhenUsed/>
    <w:rsid w:val="00372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F20"/>
  </w:style>
  <w:style w:type="paragraph" w:styleId="Footer">
    <w:name w:val="footer"/>
    <w:basedOn w:val="Normal"/>
    <w:link w:val="FooterChar"/>
    <w:uiPriority w:val="99"/>
    <w:unhideWhenUsed/>
    <w:rsid w:val="00372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F20"/>
  </w:style>
  <w:style w:type="character" w:customStyle="1" w:styleId="apple-converted-space">
    <w:name w:val="apple-converted-space"/>
    <w:basedOn w:val="DefaultParagraphFont"/>
    <w:rsid w:val="00D717EB"/>
  </w:style>
  <w:style w:type="character" w:styleId="CommentReference">
    <w:name w:val="annotation reference"/>
    <w:basedOn w:val="DefaultParagraphFont"/>
    <w:uiPriority w:val="99"/>
    <w:semiHidden/>
    <w:unhideWhenUsed/>
    <w:rsid w:val="00F019E7"/>
    <w:rPr>
      <w:sz w:val="16"/>
      <w:szCs w:val="16"/>
    </w:rPr>
  </w:style>
  <w:style w:type="paragraph" w:styleId="CommentText">
    <w:name w:val="annotation text"/>
    <w:basedOn w:val="Normal"/>
    <w:link w:val="CommentTextChar"/>
    <w:uiPriority w:val="99"/>
    <w:semiHidden/>
    <w:unhideWhenUsed/>
    <w:rsid w:val="00F019E7"/>
    <w:pPr>
      <w:spacing w:line="240" w:lineRule="auto"/>
    </w:pPr>
    <w:rPr>
      <w:sz w:val="20"/>
      <w:szCs w:val="20"/>
    </w:rPr>
  </w:style>
  <w:style w:type="character" w:customStyle="1" w:styleId="CommentTextChar">
    <w:name w:val="Comment Text Char"/>
    <w:basedOn w:val="DefaultParagraphFont"/>
    <w:link w:val="CommentText"/>
    <w:uiPriority w:val="99"/>
    <w:semiHidden/>
    <w:rsid w:val="00F019E7"/>
    <w:rPr>
      <w:sz w:val="20"/>
      <w:szCs w:val="20"/>
    </w:rPr>
  </w:style>
  <w:style w:type="paragraph" w:styleId="BalloonText">
    <w:name w:val="Balloon Text"/>
    <w:basedOn w:val="Normal"/>
    <w:link w:val="BalloonTextChar"/>
    <w:uiPriority w:val="99"/>
    <w:semiHidden/>
    <w:unhideWhenUsed/>
    <w:rsid w:val="00F01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9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0D32"/>
    <w:rPr>
      <w:b/>
      <w:bCs/>
    </w:rPr>
  </w:style>
  <w:style w:type="character" w:customStyle="1" w:styleId="CommentSubjectChar">
    <w:name w:val="Comment Subject Char"/>
    <w:basedOn w:val="CommentTextChar"/>
    <w:link w:val="CommentSubject"/>
    <w:uiPriority w:val="99"/>
    <w:semiHidden/>
    <w:rsid w:val="00070D32"/>
    <w:rPr>
      <w:b/>
      <w:bCs/>
      <w:sz w:val="20"/>
      <w:szCs w:val="20"/>
    </w:rPr>
  </w:style>
  <w:style w:type="character" w:styleId="UnresolvedMention">
    <w:name w:val="Unresolved Mention"/>
    <w:basedOn w:val="DefaultParagraphFont"/>
    <w:uiPriority w:val="99"/>
    <w:semiHidden/>
    <w:unhideWhenUsed/>
    <w:rsid w:val="00652948"/>
    <w:rPr>
      <w:color w:val="605E5C"/>
      <w:shd w:val="clear" w:color="auto" w:fill="E1DFDD"/>
    </w:rPr>
  </w:style>
  <w:style w:type="paragraph" w:styleId="BodyText">
    <w:name w:val="Body Text"/>
    <w:basedOn w:val="Normal"/>
    <w:link w:val="BodyTextChar"/>
    <w:semiHidden/>
    <w:unhideWhenUsed/>
    <w:rsid w:val="00F40B8C"/>
    <w:pPr>
      <w:spacing w:after="220" w:line="180" w:lineRule="atLeast"/>
      <w:ind w:left="835" w:righ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semiHidden/>
    <w:rsid w:val="00F40B8C"/>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97982">
      <w:bodyDiv w:val="1"/>
      <w:marLeft w:val="0"/>
      <w:marRight w:val="0"/>
      <w:marTop w:val="0"/>
      <w:marBottom w:val="0"/>
      <w:divBdr>
        <w:top w:val="none" w:sz="0" w:space="0" w:color="auto"/>
        <w:left w:val="none" w:sz="0" w:space="0" w:color="auto"/>
        <w:bottom w:val="none" w:sz="0" w:space="0" w:color="auto"/>
        <w:right w:val="none" w:sz="0" w:space="0" w:color="auto"/>
      </w:divBdr>
    </w:div>
    <w:div w:id="88166572">
      <w:bodyDiv w:val="1"/>
      <w:marLeft w:val="0"/>
      <w:marRight w:val="0"/>
      <w:marTop w:val="0"/>
      <w:marBottom w:val="0"/>
      <w:divBdr>
        <w:top w:val="none" w:sz="0" w:space="0" w:color="auto"/>
        <w:left w:val="none" w:sz="0" w:space="0" w:color="auto"/>
        <w:bottom w:val="none" w:sz="0" w:space="0" w:color="auto"/>
        <w:right w:val="none" w:sz="0" w:space="0" w:color="auto"/>
      </w:divBdr>
    </w:div>
    <w:div w:id="171533078">
      <w:bodyDiv w:val="1"/>
      <w:marLeft w:val="0"/>
      <w:marRight w:val="0"/>
      <w:marTop w:val="0"/>
      <w:marBottom w:val="0"/>
      <w:divBdr>
        <w:top w:val="none" w:sz="0" w:space="0" w:color="auto"/>
        <w:left w:val="none" w:sz="0" w:space="0" w:color="auto"/>
        <w:bottom w:val="none" w:sz="0" w:space="0" w:color="auto"/>
        <w:right w:val="none" w:sz="0" w:space="0" w:color="auto"/>
      </w:divBdr>
    </w:div>
    <w:div w:id="300766702">
      <w:bodyDiv w:val="1"/>
      <w:marLeft w:val="0"/>
      <w:marRight w:val="0"/>
      <w:marTop w:val="0"/>
      <w:marBottom w:val="0"/>
      <w:divBdr>
        <w:top w:val="none" w:sz="0" w:space="0" w:color="auto"/>
        <w:left w:val="none" w:sz="0" w:space="0" w:color="auto"/>
        <w:bottom w:val="none" w:sz="0" w:space="0" w:color="auto"/>
        <w:right w:val="none" w:sz="0" w:space="0" w:color="auto"/>
      </w:divBdr>
    </w:div>
    <w:div w:id="349071893">
      <w:bodyDiv w:val="1"/>
      <w:marLeft w:val="0"/>
      <w:marRight w:val="0"/>
      <w:marTop w:val="0"/>
      <w:marBottom w:val="0"/>
      <w:divBdr>
        <w:top w:val="none" w:sz="0" w:space="0" w:color="auto"/>
        <w:left w:val="none" w:sz="0" w:space="0" w:color="auto"/>
        <w:bottom w:val="none" w:sz="0" w:space="0" w:color="auto"/>
        <w:right w:val="none" w:sz="0" w:space="0" w:color="auto"/>
      </w:divBdr>
    </w:div>
    <w:div w:id="1058866138">
      <w:bodyDiv w:val="1"/>
      <w:marLeft w:val="0"/>
      <w:marRight w:val="0"/>
      <w:marTop w:val="0"/>
      <w:marBottom w:val="0"/>
      <w:divBdr>
        <w:top w:val="none" w:sz="0" w:space="0" w:color="auto"/>
        <w:left w:val="none" w:sz="0" w:space="0" w:color="auto"/>
        <w:bottom w:val="none" w:sz="0" w:space="0" w:color="auto"/>
        <w:right w:val="none" w:sz="0" w:space="0" w:color="auto"/>
      </w:divBdr>
    </w:div>
    <w:div w:id="1354767743">
      <w:bodyDiv w:val="1"/>
      <w:marLeft w:val="0"/>
      <w:marRight w:val="0"/>
      <w:marTop w:val="0"/>
      <w:marBottom w:val="0"/>
      <w:divBdr>
        <w:top w:val="none" w:sz="0" w:space="0" w:color="auto"/>
        <w:left w:val="none" w:sz="0" w:space="0" w:color="auto"/>
        <w:bottom w:val="none" w:sz="0" w:space="0" w:color="auto"/>
        <w:right w:val="none" w:sz="0" w:space="0" w:color="auto"/>
      </w:divBdr>
    </w:div>
    <w:div w:id="1452169425">
      <w:bodyDiv w:val="1"/>
      <w:marLeft w:val="0"/>
      <w:marRight w:val="0"/>
      <w:marTop w:val="0"/>
      <w:marBottom w:val="0"/>
      <w:divBdr>
        <w:top w:val="none" w:sz="0" w:space="0" w:color="auto"/>
        <w:left w:val="none" w:sz="0" w:space="0" w:color="auto"/>
        <w:bottom w:val="none" w:sz="0" w:space="0" w:color="auto"/>
        <w:right w:val="none" w:sz="0" w:space="0" w:color="auto"/>
      </w:divBdr>
    </w:div>
    <w:div w:id="1504856766">
      <w:bodyDiv w:val="1"/>
      <w:marLeft w:val="0"/>
      <w:marRight w:val="0"/>
      <w:marTop w:val="0"/>
      <w:marBottom w:val="0"/>
      <w:divBdr>
        <w:top w:val="none" w:sz="0" w:space="0" w:color="auto"/>
        <w:left w:val="none" w:sz="0" w:space="0" w:color="auto"/>
        <w:bottom w:val="none" w:sz="0" w:space="0" w:color="auto"/>
        <w:right w:val="none" w:sz="0" w:space="0" w:color="auto"/>
      </w:divBdr>
    </w:div>
    <w:div w:id="1545436172">
      <w:bodyDiv w:val="1"/>
      <w:marLeft w:val="0"/>
      <w:marRight w:val="0"/>
      <w:marTop w:val="0"/>
      <w:marBottom w:val="0"/>
      <w:divBdr>
        <w:top w:val="none" w:sz="0" w:space="0" w:color="auto"/>
        <w:left w:val="none" w:sz="0" w:space="0" w:color="auto"/>
        <w:bottom w:val="none" w:sz="0" w:space="0" w:color="auto"/>
        <w:right w:val="none" w:sz="0" w:space="0" w:color="auto"/>
      </w:divBdr>
    </w:div>
    <w:div w:id="160630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R401Program@waterboards.c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 xmlns="d237bf6b-f584-4bbc-b372-af69e7ed35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5CAAC0E2640349BF424BC574AA38DA" ma:contentTypeVersion="11" ma:contentTypeDescription="Create a new document." ma:contentTypeScope="" ma:versionID="5be32cc6f79512327af3205408844314">
  <xsd:schema xmlns:xsd="http://www.w3.org/2001/XMLSchema" xmlns:xs="http://www.w3.org/2001/XMLSchema" xmlns:p="http://schemas.microsoft.com/office/2006/metadata/properties" xmlns:ns2="fd9a3522-b1bf-4297-a693-96370eb73d47" xmlns:ns3="d237bf6b-f584-4bbc-b372-af69e7ed35e8" targetNamespace="http://schemas.microsoft.com/office/2006/metadata/properties" ma:root="true" ma:fieldsID="301bff19139f8f2956219c4112e8d57d" ns2:_="" ns3:_="">
    <xsd:import namespace="fd9a3522-b1bf-4297-a693-96370eb73d47"/>
    <xsd:import namespace="d237bf6b-f584-4bbc-b372-af69e7ed35e8"/>
    <xsd:element name="properties">
      <xsd:complexType>
        <xsd:sequence>
          <xsd:element name="documentManagement">
            <xsd:complexType>
              <xsd:all>
                <xsd:element ref="ns2:SharedWithUsers" minOccurs="0"/>
                <xsd:element ref="ns2:SharedWithDetails" minOccurs="0"/>
                <xsd:element ref="ns3:test"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a3522-b1bf-4297-a693-96370eb73d4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7bf6b-f584-4bbc-b372-af69e7ed35e8" elementFormDefault="qualified">
    <xsd:import namespace="http://schemas.microsoft.com/office/2006/documentManagement/types"/>
    <xsd:import namespace="http://schemas.microsoft.com/office/infopath/2007/PartnerControls"/>
    <xsd:element name="test" ma:index="10" nillable="true" ma:displayName="test" ma:internalName="test">
      <xsd:simpleType>
        <xsd:restriction base="dms:Boolea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CC8E-B6B6-4639-8D0D-2EEB8E7027C4}">
  <ds:schemaRefs>
    <ds:schemaRef ds:uri="http://schemas.microsoft.com/sharepoint/v3/contenttype/forms"/>
  </ds:schemaRefs>
</ds:datastoreItem>
</file>

<file path=customXml/itemProps2.xml><?xml version="1.0" encoding="utf-8"?>
<ds:datastoreItem xmlns:ds="http://schemas.openxmlformats.org/officeDocument/2006/customXml" ds:itemID="{4058D5B3-0905-4E05-9FFC-AA505B55ABCA}">
  <ds:schemaRefs>
    <ds:schemaRef ds:uri="http://schemas.microsoft.com/office/2006/metadata/properties"/>
    <ds:schemaRef ds:uri="http://schemas.microsoft.com/office/infopath/2007/PartnerControls"/>
    <ds:schemaRef ds:uri="d237bf6b-f584-4bbc-b372-af69e7ed35e8"/>
  </ds:schemaRefs>
</ds:datastoreItem>
</file>

<file path=customXml/itemProps3.xml><?xml version="1.0" encoding="utf-8"?>
<ds:datastoreItem xmlns:ds="http://schemas.openxmlformats.org/officeDocument/2006/customXml" ds:itemID="{46AA0131-89C1-4D73-A500-1238CE4F2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a3522-b1bf-4297-a693-96370eb73d47"/>
    <ds:schemaRef ds:uri="d237bf6b-f584-4bbc-b372-af69e7ed3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6C9D99-AE0E-4BF6-A8F2-09B3670D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Rothert</dc:creator>
  <cp:lastModifiedBy>Sam Davidson</cp:lastModifiedBy>
  <cp:revision>2</cp:revision>
  <dcterms:created xsi:type="dcterms:W3CDTF">2019-02-26T16:19:00Z</dcterms:created>
  <dcterms:modified xsi:type="dcterms:W3CDTF">2019-02-26T16:19:00Z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0x010100B45CAAC0E2640349BF424BC574AA38DA</vt:lpwstr>
  </property>
</Properties>
</file>