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3C2D" w14:textId="51E6AEEC" w:rsidR="00CA18B6" w:rsidRPr="00CA18B6" w:rsidRDefault="00CA18B6" w:rsidP="006C7D92">
      <w:pPr>
        <w:spacing w:after="0"/>
        <w:rPr>
          <w:b/>
          <w:bCs/>
          <w:sz w:val="24"/>
          <w:szCs w:val="24"/>
        </w:rPr>
      </w:pPr>
      <w:r w:rsidRPr="00CA18B6">
        <w:rPr>
          <w:b/>
          <w:bCs/>
          <w:sz w:val="24"/>
          <w:szCs w:val="24"/>
        </w:rPr>
        <w:t>Youth Education Coordinator</w:t>
      </w:r>
      <w:r>
        <w:rPr>
          <w:b/>
          <w:bCs/>
          <w:sz w:val="24"/>
          <w:szCs w:val="24"/>
        </w:rPr>
        <w:t xml:space="preserve"> (YEC)</w:t>
      </w:r>
      <w:r w:rsidRPr="00CA18B6">
        <w:rPr>
          <w:b/>
          <w:bCs/>
          <w:sz w:val="24"/>
          <w:szCs w:val="24"/>
        </w:rPr>
        <w:t xml:space="preserve"> Position </w:t>
      </w:r>
    </w:p>
    <w:p w14:paraId="5CE5B032" w14:textId="77777777" w:rsidR="00CA18B6" w:rsidRDefault="00CA18B6" w:rsidP="006C7D92">
      <w:pPr>
        <w:spacing w:after="0"/>
        <w:rPr>
          <w:sz w:val="24"/>
          <w:szCs w:val="24"/>
        </w:rPr>
      </w:pPr>
    </w:p>
    <w:p w14:paraId="0C9BCCA0" w14:textId="19D1821B" w:rsidR="006C7D92" w:rsidRDefault="006C7D92" w:rsidP="006C7D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TU chapters </w:t>
      </w:r>
      <w:r w:rsidR="00CA18B6">
        <w:rPr>
          <w:sz w:val="24"/>
          <w:szCs w:val="24"/>
        </w:rPr>
        <w:t xml:space="preserve">and councils </w:t>
      </w:r>
      <w:r>
        <w:rPr>
          <w:sz w:val="24"/>
          <w:szCs w:val="24"/>
        </w:rPr>
        <w:t xml:space="preserve">greatly benefit from appointing a Youth Education Coordinator.  This individual helps the chapter on a broad scale to develop TU’s Headwaters Youth </w:t>
      </w:r>
      <w:r w:rsidR="00CA18B6">
        <w:rPr>
          <w:sz w:val="24"/>
          <w:szCs w:val="24"/>
        </w:rPr>
        <w:t>Program</w:t>
      </w:r>
      <w:r>
        <w:rPr>
          <w:sz w:val="24"/>
          <w:szCs w:val="24"/>
        </w:rPr>
        <w:t xml:space="preserve"> </w:t>
      </w:r>
      <w:r w:rsidR="00CA18B6">
        <w:rPr>
          <w:sz w:val="24"/>
          <w:szCs w:val="24"/>
        </w:rPr>
        <w:t>initiatives</w:t>
      </w:r>
      <w:r>
        <w:rPr>
          <w:sz w:val="24"/>
          <w:szCs w:val="24"/>
        </w:rPr>
        <w:t xml:space="preserve">.  The </w:t>
      </w:r>
      <w:r w:rsidR="00CA18B6">
        <w:rPr>
          <w:sz w:val="24"/>
          <w:szCs w:val="24"/>
        </w:rPr>
        <w:t>“YEC”</w:t>
      </w:r>
      <w:r>
        <w:rPr>
          <w:sz w:val="24"/>
          <w:szCs w:val="24"/>
        </w:rPr>
        <w:t xml:space="preserve"> works closely with chapter volunteers and community partners such as schools, youth organizations, summer camps, and colleges to promote, grow, and sustain a series of programs within Headwaters known as the Stream of Engagement.  The Stream of Engagement strives to foster and support a new generation of conservationists aged from kindergarten to college, with additional opportunity to engage the whole family.</w:t>
      </w:r>
    </w:p>
    <w:p w14:paraId="5005BDC3" w14:textId="77777777" w:rsidR="006C7D92" w:rsidRDefault="006C7D92" w:rsidP="006C7D92">
      <w:pPr>
        <w:spacing w:after="0"/>
        <w:rPr>
          <w:sz w:val="24"/>
          <w:szCs w:val="24"/>
        </w:rPr>
      </w:pPr>
    </w:p>
    <w:p w14:paraId="074DBF0E" w14:textId="77777777" w:rsidR="006C7D92" w:rsidRDefault="006C7D92" w:rsidP="006C7D92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following are some examples of what a youth education coordinator might do.  Details are listed in the Youth Education Coordinator’s Handbook.</w:t>
      </w:r>
    </w:p>
    <w:p w14:paraId="4CA72E10" w14:textId="77777777" w:rsidR="006C7D92" w:rsidRDefault="006C7D92" w:rsidP="006C7D92">
      <w:pPr>
        <w:spacing w:after="0"/>
        <w:rPr>
          <w:sz w:val="24"/>
          <w:szCs w:val="24"/>
        </w:rPr>
      </w:pPr>
    </w:p>
    <w:p w14:paraId="449EFB92" w14:textId="77777777" w:rsidR="006C7D92" w:rsidRDefault="006C7D92" w:rsidP="006C7D9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The Youth Education Coordinator is:</w:t>
      </w:r>
    </w:p>
    <w:p w14:paraId="2225EF20" w14:textId="77777777" w:rsidR="006C7D92" w:rsidRDefault="006C7D92" w:rsidP="006C7D9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Interested in developing the next generation of TU members and conservation leaders.</w:t>
      </w:r>
    </w:p>
    <w:p w14:paraId="2453655C" w14:textId="77777777" w:rsidR="006C7D92" w:rsidRDefault="006C7D92" w:rsidP="006C7D9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Has an affinity for working with kids, families, and young people.</w:t>
      </w:r>
    </w:p>
    <w:p w14:paraId="2E643FE2" w14:textId="77777777" w:rsidR="006C7D92" w:rsidRDefault="006C7D92" w:rsidP="006C7D9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Understands TU’s conservation work and sees the importance of it to the next generation.</w:t>
      </w:r>
    </w:p>
    <w:p w14:paraId="56F38330" w14:textId="77777777" w:rsidR="006C7D92" w:rsidRDefault="006C7D92" w:rsidP="006C7D92">
      <w:pPr>
        <w:spacing w:after="0"/>
        <w:rPr>
          <w:b/>
          <w:sz w:val="24"/>
          <w:szCs w:val="24"/>
        </w:rPr>
      </w:pPr>
    </w:p>
    <w:p w14:paraId="56FCAA38" w14:textId="77777777" w:rsidR="006C7D92" w:rsidRDefault="006C7D92" w:rsidP="006C7D9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 Youth Education Coordinator can help the chapter:</w:t>
      </w:r>
    </w:p>
    <w:p w14:paraId="361B01C2" w14:textId="77777777" w:rsidR="006C7D92" w:rsidRDefault="006C7D92" w:rsidP="006C7D9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Communicate with the chapter’s Council and TU staff to share and get information about youth and family activities.</w:t>
      </w:r>
    </w:p>
    <w:p w14:paraId="451F3A08" w14:textId="77777777" w:rsidR="006C7D92" w:rsidRDefault="006C7D92" w:rsidP="006C7D9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Promote current youth &amp; family outreach efforts through press releases, newsletter articles, social media, and community-based information outlets.</w:t>
      </w:r>
    </w:p>
    <w:p w14:paraId="5A02147B" w14:textId="77777777" w:rsidR="006C7D92" w:rsidRDefault="006C7D92" w:rsidP="006C7D9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Locate potential sources of financial support for youth events.</w:t>
      </w:r>
    </w:p>
    <w:p w14:paraId="1CD888C7" w14:textId="77777777" w:rsidR="006C7D92" w:rsidRDefault="006C7D92" w:rsidP="006C7D92">
      <w:pPr>
        <w:spacing w:after="0"/>
        <w:rPr>
          <w:sz w:val="24"/>
          <w:szCs w:val="24"/>
        </w:rPr>
      </w:pPr>
    </w:p>
    <w:p w14:paraId="3A0408D2" w14:textId="77777777" w:rsidR="006C7D92" w:rsidRDefault="006C7D92" w:rsidP="006C7D9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Some Duties and Responsibilities might be:</w:t>
      </w:r>
    </w:p>
    <w:p w14:paraId="47D3218D" w14:textId="77777777" w:rsidR="006C7D92" w:rsidRDefault="006C7D92" w:rsidP="006C7D92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Develops an understanding of each of the programs contained in the Stream of Engagement.</w:t>
      </w:r>
    </w:p>
    <w:p w14:paraId="09BB0015" w14:textId="77777777" w:rsidR="006C7D92" w:rsidRDefault="006C7D92" w:rsidP="006C7D92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Develop and/or support youth-oriented chapter events.</w:t>
      </w:r>
    </w:p>
    <w:p w14:paraId="65FEE1A5" w14:textId="77777777" w:rsidR="006C7D92" w:rsidRDefault="006C7D92" w:rsidP="006C7D9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Seeks out resources for chapter members who are interested in starting or volunteering in a youth program.</w:t>
      </w:r>
    </w:p>
    <w:p w14:paraId="7E2363BC" w14:textId="77777777" w:rsidR="006C7D92" w:rsidRDefault="006C7D92" w:rsidP="006C7D9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Acts as a liaison between the chapter, the Council, and TU National Headwaters Staff.</w:t>
      </w:r>
    </w:p>
    <w:p w14:paraId="2EB6199C" w14:textId="77777777" w:rsidR="006C7D92" w:rsidRDefault="006C7D92" w:rsidP="006C7D92">
      <w:pPr>
        <w:spacing w:after="0"/>
        <w:rPr>
          <w:b/>
          <w:sz w:val="24"/>
          <w:szCs w:val="24"/>
        </w:rPr>
      </w:pPr>
    </w:p>
    <w:p w14:paraId="1B014852" w14:textId="77777777" w:rsidR="006C7D92" w:rsidRDefault="006C7D92" w:rsidP="006C7D92">
      <w:pPr>
        <w:pStyle w:val="ListParagraph"/>
        <w:spacing w:after="0"/>
        <w:rPr>
          <w:sz w:val="24"/>
          <w:szCs w:val="24"/>
        </w:rPr>
      </w:pPr>
    </w:p>
    <w:p w14:paraId="29C0346A" w14:textId="77777777" w:rsidR="00910923" w:rsidRDefault="00910923"/>
    <w:sectPr w:rsidR="00910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44528"/>
    <w:multiLevelType w:val="hybridMultilevel"/>
    <w:tmpl w:val="A220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1717"/>
    <w:multiLevelType w:val="hybridMultilevel"/>
    <w:tmpl w:val="0862E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C4181"/>
    <w:multiLevelType w:val="hybridMultilevel"/>
    <w:tmpl w:val="4A1C8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91FEB"/>
    <w:multiLevelType w:val="hybridMultilevel"/>
    <w:tmpl w:val="7F30B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B4913"/>
    <w:multiLevelType w:val="hybridMultilevel"/>
    <w:tmpl w:val="4A24D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599744">
    <w:abstractNumId w:val="2"/>
  </w:num>
  <w:num w:numId="2" w16cid:durableId="847789335">
    <w:abstractNumId w:val="1"/>
  </w:num>
  <w:num w:numId="3" w16cid:durableId="1041200599">
    <w:abstractNumId w:val="3"/>
  </w:num>
  <w:num w:numId="4" w16cid:durableId="379129201">
    <w:abstractNumId w:val="0"/>
  </w:num>
  <w:num w:numId="5" w16cid:durableId="894320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923"/>
    <w:rsid w:val="006C7D92"/>
    <w:rsid w:val="00910923"/>
    <w:rsid w:val="00CA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B43DE"/>
  <w15:chartTrackingRefBased/>
  <w15:docId w15:val="{51462C56-0913-4881-9696-CD95FAFC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D9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3CB575411D264594F6FA19BE180292" ma:contentTypeVersion="16" ma:contentTypeDescription="Create a new document." ma:contentTypeScope="" ma:versionID="991bc58f9926b791b39399f72d64ce5e">
  <xsd:schema xmlns:xsd="http://www.w3.org/2001/XMLSchema" xmlns:xs="http://www.w3.org/2001/XMLSchema" xmlns:p="http://schemas.microsoft.com/office/2006/metadata/properties" xmlns:ns2="ab6ea55a-7e42-48d5-b3dd-a51bcbc8ce70" xmlns:ns3="9b1f8220-f3fc-493f-99d5-cf4afb02e5f1" targetNamespace="http://schemas.microsoft.com/office/2006/metadata/properties" ma:root="true" ma:fieldsID="526cc456a9cacdf81583b021e0eb6381" ns2:_="" ns3:_="">
    <xsd:import namespace="ab6ea55a-7e42-48d5-b3dd-a51bcbc8ce70"/>
    <xsd:import namespace="9b1f8220-f3fc-493f-99d5-cf4afb02e5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ea55a-7e42-48d5-b3dd-a51bcbc8ce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c2e0512-316f-4e36-b730-903e26aaa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f8220-f3fc-493f-99d5-cf4afb02e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74cacaf-9eff-42a6-97a4-851841b06fbe}" ma:internalName="TaxCatchAll" ma:showField="CatchAllData" ma:web="9b1f8220-f3fc-493f-99d5-cf4afb02e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1f8220-f3fc-493f-99d5-cf4afb02e5f1" xsi:nil="true"/>
    <lcf76f155ced4ddcb4097134ff3c332f xmlns="ab6ea55a-7e42-48d5-b3dd-a51bcbc8ce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34E045-E154-402C-9304-07129577E5E9}"/>
</file>

<file path=customXml/itemProps2.xml><?xml version="1.0" encoding="utf-8"?>
<ds:datastoreItem xmlns:ds="http://schemas.openxmlformats.org/officeDocument/2006/customXml" ds:itemID="{4F46F561-09B8-4F72-AE9B-A0400E10ECDF}"/>
</file>

<file path=customXml/itemProps3.xml><?xml version="1.0" encoding="utf-8"?>
<ds:datastoreItem xmlns:ds="http://schemas.openxmlformats.org/officeDocument/2006/customXml" ds:itemID="{D8EF7F72-D4B3-41E7-B60C-AB9DCAB99B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1578</Characters>
  <Application>Microsoft Office Word</Application>
  <DocSecurity>4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 Beck</dc:creator>
  <cp:keywords/>
  <dc:description/>
  <cp:lastModifiedBy>Tara Granke</cp:lastModifiedBy>
  <cp:revision>2</cp:revision>
  <dcterms:created xsi:type="dcterms:W3CDTF">2022-08-17T13:56:00Z</dcterms:created>
  <dcterms:modified xsi:type="dcterms:W3CDTF">2022-08-17T13:56:00Z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0x010100153CB575411D264594F6FA19BE180292</vt:lpwstr>
  </property>
</Properties>
</file>